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03A51" w14:textId="77777777" w:rsidR="009D1648" w:rsidRDefault="009D1648" w:rsidP="006022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rPr>
          <w:rFonts w:ascii="Arial-BoldMT" w:hAnsi="Arial-BoldMT" w:cs="Arial-BoldMT"/>
          <w:b/>
          <w:bCs/>
        </w:rPr>
        <w:t xml:space="preserve">ATO DE INSTAURAÇÃO </w:t>
      </w:r>
      <w:r w:rsidR="006022F8">
        <w:rPr>
          <w:rFonts w:ascii="Arial-BoldMT" w:hAnsi="Arial-BoldMT" w:cs="Arial-BoldMT"/>
          <w:b/>
          <w:bCs/>
        </w:rPr>
        <w:t xml:space="preserve">DA COMISSÃO PARA A REALIZAÇÃO </w:t>
      </w:r>
      <w:r w:rsidR="00CB1596">
        <w:rPr>
          <w:rFonts w:ascii="Arial-BoldMT" w:hAnsi="Arial-BoldMT" w:cs="Arial-BoldMT"/>
          <w:b/>
          <w:bCs/>
        </w:rPr>
        <w:t>DAS PROVIDÊNCIAS ADMINISTRATIVAS</w:t>
      </w:r>
      <w:r w:rsidR="00C40609">
        <w:rPr>
          <w:rFonts w:ascii="Arial-BoldMT" w:hAnsi="Arial-BoldMT" w:cs="Arial-BoldMT"/>
          <w:b/>
          <w:bCs/>
        </w:rPr>
        <w:t xml:space="preserve"> PRELIMINARES</w:t>
      </w:r>
    </w:p>
    <w:p w14:paraId="3BB9FE55" w14:textId="77777777" w:rsidR="00646C70" w:rsidRDefault="00646C70" w:rsidP="00675BF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695ED29A" w14:textId="77777777" w:rsidR="00CB1596" w:rsidRDefault="00CB1596" w:rsidP="00675BF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75C241F9" w14:textId="2B64DB4B" w:rsidR="006022F8" w:rsidRDefault="006022F8" w:rsidP="00675B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PORTARIA / RESOLUÇÃO N. </w:t>
      </w:r>
      <w:r w:rsidR="00591BEE" w:rsidRPr="00591BEE">
        <w:rPr>
          <w:rFonts w:ascii="Arial" w:hAnsi="Arial" w:cs="Arial"/>
          <w:b/>
          <w:bCs/>
          <w:highlight w:val="yellow"/>
        </w:rPr>
        <w:t>XXXX</w:t>
      </w:r>
    </w:p>
    <w:p w14:paraId="3869DA1B" w14:textId="77777777" w:rsidR="006022F8" w:rsidRDefault="006022F8" w:rsidP="009D16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E0FFF8" w14:textId="77777777" w:rsidR="003E7F86" w:rsidRDefault="003E7F86" w:rsidP="009D164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5C8B5D9" w14:textId="77777777" w:rsidR="00CB1596" w:rsidRPr="00C13CB9" w:rsidRDefault="00CB1596" w:rsidP="00C13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CB9">
        <w:rPr>
          <w:rFonts w:ascii="Arial" w:hAnsi="Arial" w:cs="Arial"/>
          <w:sz w:val="24"/>
          <w:szCs w:val="24"/>
        </w:rPr>
        <w:t>Considerando a [</w:t>
      </w:r>
      <w:r w:rsidRPr="00591BEE">
        <w:rPr>
          <w:rFonts w:ascii="Arial" w:hAnsi="Arial" w:cs="Arial"/>
          <w:sz w:val="24"/>
          <w:szCs w:val="24"/>
          <w:highlight w:val="yellow"/>
        </w:rPr>
        <w:t>DESCREVER A IRREGULARIDADE],</w:t>
      </w:r>
      <w:r w:rsidRPr="00C13CB9">
        <w:rPr>
          <w:rFonts w:ascii="Arial" w:hAnsi="Arial" w:cs="Arial"/>
          <w:sz w:val="24"/>
          <w:szCs w:val="24"/>
        </w:rPr>
        <w:t xml:space="preserve"> apontado pelo Tribunal de Contas do Estado do Paraná, decisão nº </w:t>
      </w:r>
      <w:r w:rsidRPr="00591BEE">
        <w:rPr>
          <w:rFonts w:ascii="Arial" w:hAnsi="Arial" w:cs="Arial"/>
          <w:sz w:val="24"/>
          <w:szCs w:val="24"/>
          <w:highlight w:val="yellow"/>
        </w:rPr>
        <w:t>XXX</w:t>
      </w:r>
      <w:r w:rsidRPr="00C13CB9">
        <w:rPr>
          <w:rFonts w:ascii="Arial" w:hAnsi="Arial" w:cs="Arial"/>
          <w:sz w:val="24"/>
          <w:szCs w:val="24"/>
        </w:rPr>
        <w:t>, com objetivo de promover a apuração dos fatos, adotar as providências administrativas</w:t>
      </w:r>
      <w:r w:rsidR="006D5BD7">
        <w:rPr>
          <w:rFonts w:ascii="Arial" w:hAnsi="Arial" w:cs="Arial"/>
          <w:sz w:val="24"/>
          <w:szCs w:val="24"/>
        </w:rPr>
        <w:t xml:space="preserve"> cabíveis</w:t>
      </w:r>
      <w:r w:rsidRPr="00C13CB9">
        <w:rPr>
          <w:rFonts w:ascii="Arial" w:hAnsi="Arial" w:cs="Arial"/>
          <w:sz w:val="24"/>
          <w:szCs w:val="24"/>
        </w:rPr>
        <w:t xml:space="preserve">, </w:t>
      </w:r>
      <w:r w:rsidR="00C13CB9" w:rsidRPr="00C13CB9">
        <w:rPr>
          <w:rFonts w:ascii="Arial" w:hAnsi="Arial" w:cs="Arial"/>
          <w:sz w:val="24"/>
          <w:szCs w:val="24"/>
        </w:rPr>
        <w:t>nos termos dos artigos 192</w:t>
      </w:r>
      <w:r w:rsidR="006D5BD7">
        <w:rPr>
          <w:rFonts w:ascii="Arial" w:hAnsi="Arial" w:cs="Arial"/>
          <w:sz w:val="24"/>
          <w:szCs w:val="24"/>
        </w:rPr>
        <w:t>,</w:t>
      </w:r>
      <w:r w:rsidR="00C13CB9" w:rsidRPr="00C13CB9">
        <w:rPr>
          <w:rFonts w:ascii="Arial" w:hAnsi="Arial" w:cs="Arial"/>
          <w:sz w:val="24"/>
          <w:szCs w:val="24"/>
        </w:rPr>
        <w:t xml:space="preserve"> 194 </w:t>
      </w:r>
      <w:r w:rsidR="006D5BD7">
        <w:rPr>
          <w:rFonts w:ascii="Arial" w:hAnsi="Arial" w:cs="Arial"/>
          <w:sz w:val="24"/>
          <w:szCs w:val="24"/>
        </w:rPr>
        <w:t xml:space="preserve">e 195 </w:t>
      </w:r>
      <w:r w:rsidR="00C13CB9" w:rsidRPr="00C13CB9">
        <w:rPr>
          <w:rFonts w:ascii="Arial" w:hAnsi="Arial" w:cs="Arial"/>
          <w:sz w:val="24"/>
          <w:szCs w:val="24"/>
        </w:rPr>
        <w:t xml:space="preserve">da </w:t>
      </w:r>
      <w:r w:rsidRPr="00C13CB9">
        <w:rPr>
          <w:rFonts w:ascii="Arial" w:hAnsi="Arial" w:cs="Arial"/>
          <w:sz w:val="24"/>
          <w:szCs w:val="24"/>
        </w:rPr>
        <w:t>Lei</w:t>
      </w:r>
      <w:r w:rsidR="00C05174" w:rsidRPr="00C13CB9">
        <w:rPr>
          <w:rFonts w:ascii="Arial" w:hAnsi="Arial" w:cs="Arial"/>
          <w:sz w:val="24"/>
          <w:szCs w:val="24"/>
        </w:rPr>
        <w:t xml:space="preserve"> Estadual nº 20.656/2021</w:t>
      </w:r>
      <w:r w:rsidRPr="00C13CB9">
        <w:rPr>
          <w:rFonts w:ascii="Arial" w:hAnsi="Arial" w:cs="Arial"/>
          <w:sz w:val="24"/>
          <w:szCs w:val="24"/>
        </w:rPr>
        <w:t>, com vistas à equalização não litigiosa das situações descritas</w:t>
      </w:r>
      <w:r w:rsidR="006D5BD7">
        <w:rPr>
          <w:rFonts w:ascii="Arial" w:hAnsi="Arial" w:cs="Arial"/>
          <w:sz w:val="24"/>
          <w:szCs w:val="24"/>
        </w:rPr>
        <w:t>.</w:t>
      </w:r>
      <w:r w:rsidR="00C05174" w:rsidRPr="00C13CB9">
        <w:rPr>
          <w:rFonts w:ascii="Arial" w:hAnsi="Arial" w:cs="Arial"/>
          <w:sz w:val="24"/>
          <w:szCs w:val="24"/>
        </w:rPr>
        <w:t xml:space="preserve"> </w:t>
      </w:r>
      <w:r w:rsidR="006D5BD7">
        <w:rPr>
          <w:rFonts w:ascii="Arial" w:hAnsi="Arial" w:cs="Arial"/>
          <w:sz w:val="24"/>
          <w:szCs w:val="24"/>
        </w:rPr>
        <w:t xml:space="preserve">Para tanto, </w:t>
      </w:r>
      <w:r w:rsidR="00C05174" w:rsidRPr="00C13CB9">
        <w:rPr>
          <w:rFonts w:ascii="Arial" w:hAnsi="Arial" w:cs="Arial"/>
          <w:sz w:val="24"/>
          <w:szCs w:val="24"/>
        </w:rPr>
        <w:t>designa</w:t>
      </w:r>
      <w:r w:rsidR="00C13CB9" w:rsidRPr="00C13CB9">
        <w:rPr>
          <w:rFonts w:ascii="Arial" w:hAnsi="Arial" w:cs="Arial"/>
          <w:sz w:val="24"/>
          <w:szCs w:val="24"/>
        </w:rPr>
        <w:t xml:space="preserve"> os servidores</w:t>
      </w:r>
      <w:r w:rsidR="00C13CB9" w:rsidRPr="00C13CB9">
        <w:rPr>
          <w:rFonts w:ascii="Arial" w:hAnsi="Arial" w:cs="Arial"/>
          <w:b/>
          <w:sz w:val="24"/>
          <w:szCs w:val="24"/>
        </w:rPr>
        <w:t xml:space="preserve">: </w:t>
      </w:r>
      <w:r w:rsidR="00C13CB9" w:rsidRPr="00591BEE">
        <w:rPr>
          <w:rFonts w:ascii="Arial" w:hAnsi="Arial" w:cs="Arial"/>
          <w:b/>
          <w:sz w:val="24"/>
          <w:szCs w:val="24"/>
          <w:highlight w:val="yellow"/>
        </w:rPr>
        <w:t>I [</w:t>
      </w:r>
      <w:r w:rsidR="00C13CB9" w:rsidRPr="00591BEE">
        <w:rPr>
          <w:rFonts w:ascii="Arial" w:hAnsi="Arial" w:cs="Arial"/>
          <w:b/>
          <w:i/>
          <w:iCs/>
          <w:sz w:val="24"/>
          <w:szCs w:val="24"/>
          <w:highlight w:val="yellow"/>
        </w:rPr>
        <w:t>nome do servidor, cargo</w:t>
      </w:r>
      <w:r w:rsidR="00C13CB9" w:rsidRPr="00591BEE">
        <w:rPr>
          <w:rFonts w:ascii="Arial" w:hAnsi="Arial" w:cs="Arial"/>
          <w:b/>
          <w:sz w:val="24"/>
          <w:szCs w:val="24"/>
          <w:highlight w:val="yellow"/>
        </w:rPr>
        <w:t>]; II [</w:t>
      </w:r>
      <w:r w:rsidR="00C13CB9" w:rsidRPr="00591BEE">
        <w:rPr>
          <w:rFonts w:ascii="Arial" w:hAnsi="Arial" w:cs="Arial"/>
          <w:b/>
          <w:i/>
          <w:iCs/>
          <w:sz w:val="24"/>
          <w:szCs w:val="24"/>
          <w:highlight w:val="yellow"/>
        </w:rPr>
        <w:t>nome do servidor, cargo</w:t>
      </w:r>
      <w:r w:rsidR="00C13CB9" w:rsidRPr="00591BEE">
        <w:rPr>
          <w:rFonts w:ascii="Arial" w:hAnsi="Arial" w:cs="Arial"/>
          <w:b/>
          <w:sz w:val="24"/>
          <w:szCs w:val="24"/>
          <w:highlight w:val="yellow"/>
        </w:rPr>
        <w:t>] e III [</w:t>
      </w:r>
      <w:r w:rsidR="00C13CB9" w:rsidRPr="00591BEE">
        <w:rPr>
          <w:rFonts w:ascii="Arial" w:hAnsi="Arial" w:cs="Arial"/>
          <w:b/>
          <w:i/>
          <w:iCs/>
          <w:sz w:val="24"/>
          <w:szCs w:val="24"/>
          <w:highlight w:val="yellow"/>
        </w:rPr>
        <w:t>nome do servidor, cargo</w:t>
      </w:r>
      <w:r w:rsidR="00C13CB9" w:rsidRPr="00C13CB9">
        <w:rPr>
          <w:rFonts w:ascii="Arial" w:hAnsi="Arial" w:cs="Arial"/>
          <w:b/>
          <w:sz w:val="24"/>
          <w:szCs w:val="24"/>
        </w:rPr>
        <w:t>]</w:t>
      </w:r>
      <w:r w:rsidR="00C13CB9" w:rsidRPr="00C13CB9">
        <w:rPr>
          <w:rFonts w:ascii="Arial" w:hAnsi="Arial" w:cs="Arial"/>
          <w:sz w:val="24"/>
          <w:szCs w:val="24"/>
        </w:rPr>
        <w:t>, para que sob a presidência do primeiro</w:t>
      </w:r>
      <w:r w:rsidR="00055CE2">
        <w:rPr>
          <w:rFonts w:ascii="Arial" w:hAnsi="Arial" w:cs="Arial"/>
          <w:sz w:val="24"/>
          <w:szCs w:val="24"/>
        </w:rPr>
        <w:t>, componham comissão que</w:t>
      </w:r>
      <w:r w:rsidR="00C13CB9" w:rsidRPr="00C13CB9">
        <w:rPr>
          <w:rFonts w:ascii="Arial" w:hAnsi="Arial" w:cs="Arial"/>
          <w:sz w:val="24"/>
          <w:szCs w:val="24"/>
        </w:rPr>
        <w:t xml:space="preserve"> adote as providências administrativas preliminares à instauração da Tomada de Contas Especial.</w:t>
      </w:r>
    </w:p>
    <w:p w14:paraId="7FF4F6C2" w14:textId="77777777" w:rsidR="00C13CB9" w:rsidRDefault="00C13CB9" w:rsidP="00C13CB9">
      <w:pPr>
        <w:autoSpaceDE w:val="0"/>
        <w:autoSpaceDN w:val="0"/>
        <w:adjustRightInd w:val="0"/>
        <w:spacing w:after="0" w:line="240" w:lineRule="auto"/>
      </w:pPr>
    </w:p>
    <w:p w14:paraId="73AB61C4" w14:textId="77777777" w:rsidR="00C13CB9" w:rsidRPr="00C05174" w:rsidRDefault="00C13CB9" w:rsidP="00C13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Salienta que as referidas providências administrativas devem ser iniciadas em cinco dias, devendo ser concluídas no prazo improrrogável de 60 (sessenta) dias</w:t>
      </w:r>
      <w:r w:rsidR="00B35E6A">
        <w:rPr>
          <w:rFonts w:ascii="Arial" w:hAnsi="Arial" w:cs="Arial"/>
          <w:sz w:val="24"/>
          <w:szCs w:val="24"/>
        </w:rPr>
        <w:t xml:space="preserve">, nos termos do art. </w:t>
      </w:r>
      <w:r w:rsidR="00055CE2">
        <w:rPr>
          <w:rFonts w:ascii="Arial" w:hAnsi="Arial" w:cs="Arial"/>
          <w:sz w:val="24"/>
          <w:szCs w:val="24"/>
        </w:rPr>
        <w:t>194, §4</w:t>
      </w:r>
      <w:r>
        <w:rPr>
          <w:rFonts w:ascii="Arial" w:hAnsi="Arial" w:cs="Arial"/>
          <w:sz w:val="24"/>
          <w:szCs w:val="24"/>
        </w:rPr>
        <w:t>.</w:t>
      </w:r>
    </w:p>
    <w:p w14:paraId="10D28E9F" w14:textId="77777777" w:rsidR="00CB1596" w:rsidRDefault="00CB1596" w:rsidP="00CB15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8B62B52" w14:textId="77777777" w:rsidR="009011D4" w:rsidRDefault="009011D4" w:rsidP="009D1648">
      <w:pPr>
        <w:rPr>
          <w:rFonts w:ascii="ArialMT" w:hAnsi="ArialMT" w:cs="ArialMT"/>
        </w:rPr>
      </w:pPr>
    </w:p>
    <w:p w14:paraId="7FA8E684" w14:textId="3EC4E941" w:rsidR="00763C1A" w:rsidRDefault="00646C70" w:rsidP="00646C70">
      <w:pPr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Curitiba, </w:t>
      </w:r>
      <w:r>
        <w:rPr>
          <w:rFonts w:ascii="ArialMT" w:hAnsi="ArialMT" w:cs="ArialMT"/>
        </w:rPr>
        <w:fldChar w:fldCharType="begin"/>
      </w:r>
      <w:r>
        <w:rPr>
          <w:rFonts w:ascii="ArialMT" w:hAnsi="ArialMT" w:cs="ArialMT"/>
        </w:rPr>
        <w:instrText xml:space="preserve"> TIME \@ "d' de 'MMMM' de 'yyyy" </w:instrText>
      </w:r>
      <w:r>
        <w:rPr>
          <w:rFonts w:ascii="ArialMT" w:hAnsi="ArialMT" w:cs="ArialMT"/>
        </w:rPr>
        <w:fldChar w:fldCharType="separate"/>
      </w:r>
      <w:r w:rsidR="00FB73CD">
        <w:rPr>
          <w:rFonts w:ascii="ArialMT" w:hAnsi="ArialMT" w:cs="ArialMT"/>
          <w:noProof/>
        </w:rPr>
        <w:t>13 de janeiro de 2022</w:t>
      </w:r>
      <w:r>
        <w:rPr>
          <w:rFonts w:ascii="ArialMT" w:hAnsi="ArialMT" w:cs="ArialMT"/>
        </w:rPr>
        <w:fldChar w:fldCharType="end"/>
      </w:r>
      <w:r w:rsidR="009D1648">
        <w:rPr>
          <w:rFonts w:ascii="ArialMT" w:hAnsi="ArialMT" w:cs="ArialMT"/>
        </w:rPr>
        <w:t>.</w:t>
      </w:r>
    </w:p>
    <w:p w14:paraId="0DA04E5E" w14:textId="77777777" w:rsidR="00646C70" w:rsidRDefault="00646C70" w:rsidP="009D1648">
      <w:pPr>
        <w:rPr>
          <w:rFonts w:ascii="ArialMT" w:hAnsi="ArialMT" w:cs="ArialMT"/>
        </w:rPr>
      </w:pPr>
    </w:p>
    <w:p w14:paraId="59EB1BBA" w14:textId="77777777" w:rsidR="00646C70" w:rsidRDefault="00646C70" w:rsidP="00646C70">
      <w:pPr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</w:t>
      </w:r>
    </w:p>
    <w:p w14:paraId="2B939586" w14:textId="77777777" w:rsidR="00646C70" w:rsidRDefault="00646C70" w:rsidP="00646C70">
      <w:pPr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Autoridade Instauradora</w:t>
      </w:r>
    </w:p>
    <w:p w14:paraId="57DBFF2F" w14:textId="77777777" w:rsidR="00055CE2" w:rsidRDefault="00055CE2" w:rsidP="00055CE2">
      <w:pPr>
        <w:spacing w:after="0" w:line="240" w:lineRule="auto"/>
        <w:rPr>
          <w:rFonts w:ascii="ArialMT" w:hAnsi="ArialMT" w:cs="ArialMT"/>
        </w:rPr>
      </w:pPr>
    </w:p>
    <w:p w14:paraId="2DD98F2F" w14:textId="77777777" w:rsidR="00055CE2" w:rsidRDefault="00055CE2" w:rsidP="00055CE2">
      <w:pPr>
        <w:spacing w:after="0" w:line="240" w:lineRule="auto"/>
        <w:rPr>
          <w:rFonts w:ascii="ArialMT" w:hAnsi="ArialMT" w:cs="ArialMT"/>
        </w:rPr>
      </w:pPr>
    </w:p>
    <w:p w14:paraId="0E56C123" w14:textId="77777777" w:rsidR="00055CE2" w:rsidRDefault="00055CE2" w:rsidP="00055CE2">
      <w:pPr>
        <w:spacing w:after="0" w:line="240" w:lineRule="auto"/>
        <w:rPr>
          <w:rFonts w:ascii="ArialMT" w:hAnsi="ArialMT" w:cs="ArialMT"/>
        </w:rPr>
      </w:pPr>
    </w:p>
    <w:p w14:paraId="313C24FF" w14:textId="77777777" w:rsidR="00055CE2" w:rsidRDefault="00055CE2" w:rsidP="00055CE2">
      <w:pPr>
        <w:spacing w:after="0" w:line="240" w:lineRule="auto"/>
        <w:rPr>
          <w:rFonts w:ascii="ArialMT" w:hAnsi="ArialMT" w:cs="ArialMT"/>
        </w:rPr>
      </w:pPr>
    </w:p>
    <w:p w14:paraId="6B6416D6" w14:textId="77777777" w:rsidR="00055CE2" w:rsidRDefault="00055CE2" w:rsidP="00055CE2">
      <w:pPr>
        <w:spacing w:after="0" w:line="240" w:lineRule="auto"/>
        <w:rPr>
          <w:rFonts w:ascii="ArialMT" w:hAnsi="ArialMT" w:cs="ArialMT"/>
        </w:rPr>
      </w:pPr>
    </w:p>
    <w:p w14:paraId="79CD0587" w14:textId="77777777" w:rsidR="00055CE2" w:rsidRDefault="00055CE2" w:rsidP="00055CE2">
      <w:pPr>
        <w:spacing w:after="0" w:line="240" w:lineRule="auto"/>
      </w:pPr>
      <w:r>
        <w:rPr>
          <w:rFonts w:ascii="ArialMT" w:hAnsi="ArialMT" w:cs="ArialMT"/>
        </w:rPr>
        <w:t>OBS. A lei não diz quantos membros a comissão deve ter, nem mínimo nem máximo.</w:t>
      </w:r>
    </w:p>
    <w:sectPr w:rsidR="00055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DF"/>
    <w:rsid w:val="00055CE2"/>
    <w:rsid w:val="000F4A85"/>
    <w:rsid w:val="003E7F86"/>
    <w:rsid w:val="0041232D"/>
    <w:rsid w:val="004B53DF"/>
    <w:rsid w:val="00591BEE"/>
    <w:rsid w:val="005D5AFC"/>
    <w:rsid w:val="006022F8"/>
    <w:rsid w:val="00646C70"/>
    <w:rsid w:val="00675BF3"/>
    <w:rsid w:val="006D5BD7"/>
    <w:rsid w:val="00763C1A"/>
    <w:rsid w:val="007E51E0"/>
    <w:rsid w:val="009011D4"/>
    <w:rsid w:val="009D1648"/>
    <w:rsid w:val="00B35E6A"/>
    <w:rsid w:val="00B519B2"/>
    <w:rsid w:val="00C05174"/>
    <w:rsid w:val="00C13CB9"/>
    <w:rsid w:val="00C40609"/>
    <w:rsid w:val="00CB1596"/>
    <w:rsid w:val="00EA2B6A"/>
    <w:rsid w:val="00F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A266"/>
  <w15:chartTrackingRefBased/>
  <w15:docId w15:val="{635888F8-B809-4310-B640-C7989E6A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Fernando Schramme</dc:creator>
  <cp:keywords/>
  <dc:description/>
  <cp:lastModifiedBy>Pedro Bom</cp:lastModifiedBy>
  <cp:revision>2</cp:revision>
  <dcterms:created xsi:type="dcterms:W3CDTF">2022-01-13T21:31:00Z</dcterms:created>
  <dcterms:modified xsi:type="dcterms:W3CDTF">2022-01-13T21:31:00Z</dcterms:modified>
</cp:coreProperties>
</file>