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E5EF8" w14:textId="3C6C1B1C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 xml:space="preserve">RESOLUÇÃO </w:t>
      </w:r>
      <w:r w:rsidR="00987455">
        <w:rPr>
          <w:rFonts w:ascii="Arial" w:eastAsia="Times New Roman" w:hAnsi="Arial" w:cs="Arial"/>
          <w:b/>
          <w:bCs/>
          <w:color w:val="auto"/>
          <w:lang w:eastAsia="pt-BR"/>
        </w:rPr>
        <w:t>XXX</w:t>
      </w: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 xml:space="preserve"> – Nº XX DE XX DE XXXXX DE 20XX</w:t>
      </w:r>
    </w:p>
    <w:p w14:paraId="2D7E0512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b/>
          <w:bCs/>
          <w:color w:val="auto"/>
          <w:lang w:eastAsia="pt-BR"/>
        </w:rPr>
      </w:pPr>
    </w:p>
    <w:p w14:paraId="56954720" w14:textId="37ABFA31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 xml:space="preserve">Súmula: </w:t>
      </w:r>
      <w:r w:rsidR="00987455">
        <w:rPr>
          <w:rFonts w:ascii="Arial" w:eastAsia="Times New Roman" w:hAnsi="Arial" w:cs="Arial"/>
          <w:b/>
          <w:bCs/>
          <w:color w:val="auto"/>
          <w:lang w:eastAsia="pt-BR"/>
        </w:rPr>
        <w:t>I</w:t>
      </w: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 xml:space="preserve">nstitui o Programa de Governança em Privacidade no âmbito da </w:t>
      </w:r>
      <w:r w:rsidR="00E81DB8" w:rsidRPr="00987455">
        <w:rPr>
          <w:rFonts w:ascii="Arial" w:eastAsia="Times New Roman" w:hAnsi="Arial" w:cs="Arial"/>
          <w:b/>
          <w:bCs/>
          <w:color w:val="auto"/>
          <w:highlight w:val="yellow"/>
          <w:lang w:eastAsia="pt-BR"/>
        </w:rPr>
        <w:t>SECRETARIA XXXXX</w:t>
      </w: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.</w:t>
      </w:r>
    </w:p>
    <w:p w14:paraId="37D66A52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b/>
          <w:bCs/>
          <w:color w:val="auto"/>
          <w:lang w:eastAsia="pt-BR"/>
        </w:rPr>
      </w:pPr>
    </w:p>
    <w:p w14:paraId="1E681C90" w14:textId="17395A55" w:rsidR="006F6CCA" w:rsidRPr="006F6CCA" w:rsidRDefault="006F6CCA" w:rsidP="006F6CCA">
      <w:pPr>
        <w:spacing w:after="0" w:line="360" w:lineRule="auto"/>
        <w:jc w:val="both"/>
        <w:rPr>
          <w:rFonts w:ascii="Arial" w:hAnsi="Arial" w:cs="Arial"/>
          <w:color w:val="auto"/>
        </w:rPr>
      </w:pPr>
      <w:r w:rsidRPr="006F6CCA">
        <w:rPr>
          <w:rFonts w:ascii="Arial" w:eastAsia="Times New Roman" w:hAnsi="Arial" w:cs="Arial"/>
          <w:b/>
          <w:bCs/>
          <w:lang w:eastAsia="pt-BR"/>
        </w:rPr>
        <w:t xml:space="preserve">A </w:t>
      </w:r>
      <w:r w:rsidR="00E81DB8" w:rsidRPr="00987455">
        <w:rPr>
          <w:rFonts w:ascii="Arial" w:eastAsia="Times New Roman" w:hAnsi="Arial" w:cs="Arial"/>
          <w:b/>
          <w:bCs/>
          <w:highlight w:val="yellow"/>
          <w:lang w:eastAsia="pt-BR"/>
        </w:rPr>
        <w:t xml:space="preserve">SECRETARIA </w:t>
      </w:r>
      <w:r w:rsidR="00987455" w:rsidRPr="00987455">
        <w:rPr>
          <w:rFonts w:ascii="Arial" w:eastAsia="Times New Roman" w:hAnsi="Arial" w:cs="Arial"/>
          <w:b/>
          <w:bCs/>
          <w:highlight w:val="yellow"/>
          <w:lang w:eastAsia="pt-BR"/>
        </w:rPr>
        <w:t xml:space="preserve">DE ESTADO </w:t>
      </w:r>
      <w:r w:rsidR="00E81DB8" w:rsidRPr="00987455">
        <w:rPr>
          <w:rFonts w:ascii="Arial" w:eastAsia="Times New Roman" w:hAnsi="Arial" w:cs="Arial"/>
          <w:b/>
          <w:bCs/>
          <w:highlight w:val="yellow"/>
          <w:lang w:eastAsia="pt-BR"/>
        </w:rPr>
        <w:t>XXXXXXX</w:t>
      </w:r>
      <w:r w:rsidRPr="006F6CCA">
        <w:rPr>
          <w:rFonts w:ascii="Arial" w:eastAsia="Times New Roman" w:hAnsi="Arial" w:cs="Arial"/>
          <w:lang w:eastAsia="pt-BR"/>
        </w:rPr>
        <w:t xml:space="preserve">, no uso das atribuições que lhe são conferidas pelo </w:t>
      </w:r>
      <w:r w:rsidR="00987455">
        <w:rPr>
          <w:rFonts w:ascii="Arial" w:eastAsia="Times New Roman" w:hAnsi="Arial" w:cs="Arial"/>
          <w:lang w:eastAsia="pt-BR"/>
        </w:rPr>
        <w:t>(</w:t>
      </w:r>
      <w:r w:rsidR="00987455" w:rsidRPr="00987455">
        <w:rPr>
          <w:rFonts w:ascii="Arial" w:eastAsia="Times New Roman" w:hAnsi="Arial" w:cs="Arial"/>
          <w:highlight w:val="yellow"/>
          <w:lang w:eastAsia="pt-BR"/>
        </w:rPr>
        <w:t>Informar o dispositivo legal</w:t>
      </w:r>
      <w:r w:rsidR="00987455">
        <w:rPr>
          <w:rFonts w:ascii="Arial" w:eastAsia="Times New Roman" w:hAnsi="Arial" w:cs="Arial"/>
          <w:lang w:eastAsia="pt-BR"/>
        </w:rPr>
        <w:t>)</w:t>
      </w:r>
      <w:r w:rsidRPr="006F6CCA">
        <w:rPr>
          <w:rFonts w:ascii="Arial" w:eastAsia="Times New Roman" w:hAnsi="Arial" w:cs="Arial"/>
          <w:lang w:eastAsia="pt-BR"/>
        </w:rPr>
        <w:t xml:space="preserve">; </w:t>
      </w:r>
      <w:r w:rsidRPr="006F6CCA">
        <w:rPr>
          <w:rFonts w:ascii="Arial" w:hAnsi="Arial" w:cs="Arial"/>
          <w:color w:val="auto"/>
        </w:rPr>
        <w:t>e</w:t>
      </w:r>
    </w:p>
    <w:p w14:paraId="6078E2EA" w14:textId="77777777" w:rsidR="006F6CCA" w:rsidRPr="006F6CCA" w:rsidRDefault="006F6CCA" w:rsidP="006F6CCA">
      <w:pPr>
        <w:spacing w:after="0" w:line="360" w:lineRule="auto"/>
        <w:jc w:val="both"/>
        <w:rPr>
          <w:rFonts w:ascii="Arial" w:hAnsi="Arial" w:cs="Arial"/>
          <w:color w:val="auto"/>
        </w:rPr>
      </w:pPr>
    </w:p>
    <w:p w14:paraId="009A08D9" w14:textId="08468076" w:rsidR="008F03C7" w:rsidRPr="006F6CCA" w:rsidRDefault="00F6304B" w:rsidP="008F03C7">
      <w:pPr>
        <w:spacing w:line="360" w:lineRule="auto"/>
        <w:jc w:val="both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RESOLVE:</w:t>
      </w:r>
    </w:p>
    <w:p w14:paraId="30522734" w14:textId="77777777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TÍTULO I</w:t>
      </w:r>
    </w:p>
    <w:p w14:paraId="5AB6BC79" w14:textId="77777777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DISPOSIÇÕES PRELIMINARES</w:t>
      </w:r>
    </w:p>
    <w:p w14:paraId="2F695758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</w:p>
    <w:p w14:paraId="7748A3FB" w14:textId="6D220ACC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987455">
        <w:rPr>
          <w:rFonts w:ascii="Arial" w:eastAsia="Times New Roman" w:hAnsi="Arial" w:cs="Arial"/>
          <w:b/>
          <w:color w:val="auto"/>
          <w:lang w:eastAsia="pt-BR"/>
        </w:rPr>
        <w:t>Art. 1º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Fica instituído o Programa de Governança em Privacidade e Proteção de Dados Pessoais da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>SECRETARIA XXXXX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, com a finalidade de estabelecer diretrizes, princípios, papéis e responsabilidades institucionais para o tratamento de dados pessoais, bem como mecanismos de implementação, monitoramento e aprimoramento contínuo da conformidade com a Lei Geral de Proteção de Dados Pessoais -LGPD (Lei Federal nº 13.709/2018) na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>SECRETARIA XXXXX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. </w:t>
      </w:r>
    </w:p>
    <w:p w14:paraId="38C7CC4B" w14:textId="3AF1A938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Art. 2º Subordinam-se às disposições desta Resolução todas as unidades da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>SECRETARIA</w:t>
      </w:r>
      <w:r w:rsidR="00987455" w:rsidRPr="00987455">
        <w:rPr>
          <w:rFonts w:ascii="Arial" w:eastAsia="Times New Roman" w:hAnsi="Arial" w:cs="Arial"/>
          <w:color w:val="auto"/>
          <w:highlight w:val="yellow"/>
          <w:lang w:eastAsia="pt-BR"/>
        </w:rPr>
        <w:t xml:space="preserve"> XXXXXX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que realizem operações de tratamento de dados pessoais.</w:t>
      </w:r>
    </w:p>
    <w:p w14:paraId="63F539AD" w14:textId="043839E8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Art. 3º O Comitê Gestor de Proteção de Dados Pessoais – CGPDP possui competência para desenvolver, implementar e gerenciar o Programa de Governança em Privacidade e Proteção de Dados Pessoais no âmbito da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>SECRETARIA</w:t>
      </w:r>
      <w:r w:rsidR="00987455" w:rsidRPr="00987455">
        <w:rPr>
          <w:rFonts w:ascii="Arial" w:eastAsia="Times New Roman" w:hAnsi="Arial" w:cs="Arial"/>
          <w:color w:val="auto"/>
          <w:highlight w:val="yellow"/>
          <w:lang w:eastAsia="pt-BR"/>
        </w:rPr>
        <w:t xml:space="preserve"> XXXXXX</w:t>
      </w:r>
      <w:r w:rsidRPr="006F6CCA">
        <w:rPr>
          <w:rFonts w:ascii="Arial" w:eastAsia="Times New Roman" w:hAnsi="Arial" w:cs="Arial"/>
          <w:color w:val="auto"/>
          <w:lang w:eastAsia="pt-BR"/>
        </w:rPr>
        <w:t>.</w:t>
      </w:r>
    </w:p>
    <w:p w14:paraId="1F3DFCE0" w14:textId="77777777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TÍTULO II</w:t>
      </w:r>
    </w:p>
    <w:p w14:paraId="281AE622" w14:textId="77777777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DEFINIÇÕES</w:t>
      </w:r>
    </w:p>
    <w:p w14:paraId="2AFB6824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Art. 4º Para fins desta Resolução, considera-se:</w:t>
      </w:r>
    </w:p>
    <w:p w14:paraId="09D6F2FD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 – Programa de Governança em Privacidade: conjunto de medidas técnicas e administrativas destinadas à gestão de riscos relacionados à privacidade, à conformidade com a LGPD e à adoção de boas práticas de proteção de dados pessoais;</w:t>
      </w:r>
    </w:p>
    <w:p w14:paraId="16349972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II – Dado pessoal: informação relativa à pessoa natural identificada ou identificável;</w:t>
      </w:r>
    </w:p>
    <w:p w14:paraId="7AEF7377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lastRenderedPageBreak/>
        <w:t>III – Dado pessoal sensível: dado pessoal sobre origem racial ou étnica, convicção religiosa, opinião política, filiação a sindicato ou organização de caráter religioso, filosófico ou político, dado referente à saúde, vida sexual, dado genético ou biométrico;</w:t>
      </w:r>
    </w:p>
    <w:p w14:paraId="4F2DA041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IV – Titular: pessoa natural a quem se referem os dados pessoais objeto de tratamento;</w:t>
      </w:r>
    </w:p>
    <w:p w14:paraId="2469B98D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 – Tratamento: toda operação realizada com dados pessoais, como coleta, armazenamento, acesso, utilização, eliminação, transmissão ou difusão;</w:t>
      </w:r>
    </w:p>
    <w:p w14:paraId="07002B32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VI – Agentes de tratamento: o (a)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Controlador(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>a) e o (a) Operador(a);</w:t>
      </w:r>
    </w:p>
    <w:p w14:paraId="2C85CFE4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VII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Controlador(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>a): pessoa natural ou jurídica, de direito público ou privado, a quem compete as decisões referentes ao tratamento de dados pessoais;</w:t>
      </w:r>
    </w:p>
    <w:p w14:paraId="2485368C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VIII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Operador(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>a): pessoa natural ou jurídica, de direito público ou privado, que realiza o tratamento de dados pessoais em nome do(a) Controlador(a);</w:t>
      </w:r>
    </w:p>
    <w:p w14:paraId="258A4EBC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IX – ANPD: Agência Nacional de Proteção de Dados;</w:t>
      </w:r>
    </w:p>
    <w:p w14:paraId="45FB4CC7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X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Encarregado(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>a) pelo Tratamento de Dados Pessoais: pessoa indicada pelo Controlador para atuar como canal de comunicação entre os titulares e a ANPD;</w:t>
      </w:r>
    </w:p>
    <w:p w14:paraId="54BD36E6" w14:textId="600F6558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XI – Comitê Gestor de Proteção de Dados Pessoais – CGPDP: órgão de natureza consultiva e deliberativa responsável pela coordenação e acompanhamento das ações de conformidade à LGPD no âmbito da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>SECRETARIA</w:t>
      </w:r>
      <w:r w:rsidR="00987455" w:rsidRPr="00987455">
        <w:rPr>
          <w:rFonts w:ascii="Arial" w:eastAsia="Times New Roman" w:hAnsi="Arial" w:cs="Arial"/>
          <w:color w:val="auto"/>
          <w:highlight w:val="yellow"/>
          <w:lang w:eastAsia="pt-BR"/>
        </w:rPr>
        <w:t xml:space="preserve"> XXXXXX</w:t>
      </w:r>
      <w:r w:rsidRPr="006F6CCA">
        <w:rPr>
          <w:rFonts w:ascii="Arial" w:eastAsia="Times New Roman" w:hAnsi="Arial" w:cs="Arial"/>
          <w:color w:val="auto"/>
          <w:lang w:eastAsia="pt-BR"/>
        </w:rPr>
        <w:t>.</w:t>
      </w:r>
    </w:p>
    <w:p w14:paraId="47A34175" w14:textId="77777777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TÍTULO III</w:t>
      </w:r>
    </w:p>
    <w:p w14:paraId="5D13020A" w14:textId="77777777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AGENTES DE TRATAMENTO</w:t>
      </w:r>
    </w:p>
    <w:p w14:paraId="3D421FFC" w14:textId="3435807A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 Art. 5º. A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>SECRETARIA XXXXX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atua como Controladora de Dados Pessoais.</w:t>
      </w:r>
    </w:p>
    <w:p w14:paraId="2CD1E508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 Art. 6º. À Controladora, compete:</w:t>
      </w:r>
    </w:p>
    <w:p w14:paraId="0B4C3F9F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 – Determinar a atualização desta normativa;</w:t>
      </w:r>
    </w:p>
    <w:p w14:paraId="073176D4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II - Designar o Encarregado de Dados Pessoais e membros do Comitê Gestor de Proteção de Dados Pessoais – CGPDP;</w:t>
      </w:r>
    </w:p>
    <w:p w14:paraId="0FA8621C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III – Cumprir com os deveres de transparência no que se refere à governança em privacidade;</w:t>
      </w:r>
    </w:p>
    <w:p w14:paraId="49C87D66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IV – Instruir sobre a governança dos dados pessoais, forma de tratamento dos dados pessoais e mecanismos de gestão de riscos;</w:t>
      </w:r>
    </w:p>
    <w:p w14:paraId="2B7F98DC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 - Disponibilizar meios para a execução das atividades da Estrutura Organizacional, tais como recursos humanos, técnicos e administrativos;</w:t>
      </w:r>
    </w:p>
    <w:p w14:paraId="5917EB7D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lastRenderedPageBreak/>
        <w:t>VI - Garantir ao Encarregado de Dados Pessoais a autonomia necessária para o exercício de suas atividades;</w:t>
      </w:r>
    </w:p>
    <w:p w14:paraId="05B203C3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VII – Garantir a comunicação efetiva do Encarregado de Dados Pessoais com os titulares de dados;</w:t>
      </w:r>
    </w:p>
    <w:p w14:paraId="19471227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VIII – Estabelecer estruturas adequadas para receber requerimentos de titulares e solicitações de providências determinadas pela ANPD.</w:t>
      </w:r>
    </w:p>
    <w:p w14:paraId="5690327D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 Art. 7º. Ao Operador, compete:</w:t>
      </w:r>
    </w:p>
    <w:p w14:paraId="74EDDAD2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 – Manter registro das operações de tratamento de dados pessoais decorrentes da relação com a Controladora;</w:t>
      </w:r>
    </w:p>
    <w:p w14:paraId="63F09C54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II - Realizar as operações de tratamento de dados pessoais segundo as diretrizes da Controladora;</w:t>
      </w:r>
    </w:p>
    <w:p w14:paraId="20AA2E0A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III – Observar as normas de privacidade e proteção de dados estabelecidas pela Controladora, bem como as boas práticas previstas na LGPD;</w:t>
      </w:r>
    </w:p>
    <w:p w14:paraId="3BB50236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IV – Proteger os dados pessoais de acessos não autorizados, destruição, perda ou qualquer tipo de violação de dados pessoais;</w:t>
      </w:r>
    </w:p>
    <w:p w14:paraId="2A229D85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 – Comunicar ao Encarregado de Dados Pessoais a suspeita ou a ocorrência de incidente de segurança da informação envolvendo dados pessoais tratados em razão da relação com a Controladora;</w:t>
      </w:r>
    </w:p>
    <w:p w14:paraId="0D01D13C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VI – Comunicar à Controladora as solicitações dos titulares de dados pessoais que sejam recebidas diretamente pelo Operador;</w:t>
      </w:r>
    </w:p>
    <w:p w14:paraId="19C49D14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VII – Comunicar e solicitar aprovação à Controladora em caso de contrato com </w:t>
      </w:r>
      <w:proofErr w:type="spellStart"/>
      <w:r w:rsidRPr="006F6CCA">
        <w:rPr>
          <w:rFonts w:ascii="Arial" w:eastAsia="Times New Roman" w:hAnsi="Arial" w:cs="Arial"/>
          <w:color w:val="auto"/>
          <w:lang w:eastAsia="pt-BR"/>
        </w:rPr>
        <w:t>suboperador</w:t>
      </w:r>
      <w:proofErr w:type="spellEnd"/>
      <w:r w:rsidRPr="006F6CCA">
        <w:rPr>
          <w:rFonts w:ascii="Arial" w:eastAsia="Times New Roman" w:hAnsi="Arial" w:cs="Arial"/>
          <w:color w:val="auto"/>
          <w:lang w:eastAsia="pt-BR"/>
        </w:rPr>
        <w:t>;</w:t>
      </w:r>
    </w:p>
    <w:p w14:paraId="26CAB72C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VIII – Agir somente no limite das finalidades determinadas pela Controladora.</w:t>
      </w:r>
    </w:p>
    <w:p w14:paraId="49E1E195" w14:textId="77777777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TÍTULO IV</w:t>
      </w:r>
    </w:p>
    <w:p w14:paraId="7997FFB8" w14:textId="77777777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DO PROGRAMA DE GOVERNANÇA EM PRIVACIDADE</w:t>
      </w:r>
    </w:p>
    <w:p w14:paraId="1054C310" w14:textId="045065C4" w:rsidR="00E81DB8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Art. 8º O Programa de Governança em Privacidade da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 xml:space="preserve">SECRETARIA </w:t>
      </w:r>
      <w:r w:rsidR="00987455" w:rsidRPr="00987455">
        <w:rPr>
          <w:rFonts w:ascii="Arial" w:eastAsia="Times New Roman" w:hAnsi="Arial" w:cs="Arial"/>
          <w:color w:val="auto"/>
          <w:highlight w:val="yellow"/>
          <w:lang w:eastAsia="pt-BR"/>
        </w:rPr>
        <w:t>XXXXXX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compreende as seguintes ações:</w:t>
      </w:r>
    </w:p>
    <w:p w14:paraId="573A39F1" w14:textId="1ECBFDB4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I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elaboração e atualização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 contínua do inventário de dados pessoais tratados;</w:t>
      </w:r>
    </w:p>
    <w:p w14:paraId="6FCDB561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II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avaliação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 de riscos e implementação de planos de mitigação;</w:t>
      </w:r>
    </w:p>
    <w:p w14:paraId="41B43A7B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III – elaboração de Relatórios de Impacto à Proteção de Dados (RIPD);</w:t>
      </w:r>
    </w:p>
    <w:p w14:paraId="3A345E6B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lastRenderedPageBreak/>
        <w:t xml:space="preserve">IV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manutenção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 da estrutura organizacional de proteção de dados pessoais;</w:t>
      </w:r>
    </w:p>
    <w:p w14:paraId="061711A1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V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revisão e atualização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 de políticas, normas e procedimentos internos;</w:t>
      </w:r>
    </w:p>
    <w:p w14:paraId="3E0C1066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VI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elaboração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 de Plano de Resposta a Incidentes;</w:t>
      </w:r>
    </w:p>
    <w:p w14:paraId="6FDDFAC2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VII – solicitação a setor/órgão responsável a adequação de contratos, convênios e instrumentos jurídicos;</w:t>
      </w:r>
    </w:p>
    <w:p w14:paraId="31E9DF49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VIII – promoção da comunicação com titulares e com a ANPD;</w:t>
      </w:r>
    </w:p>
    <w:p w14:paraId="7427C244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IX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verificação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 da conformidade das ações de transparência;</w:t>
      </w:r>
    </w:p>
    <w:p w14:paraId="3454A73C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X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promoção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 da cultura de privacidade e da capacitação contínua dos servidores.</w:t>
      </w:r>
    </w:p>
    <w:p w14:paraId="2EA07E71" w14:textId="1A47E4C3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Parágrafo único. No exercício dessas finalidades, a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>SECRETARIA</w:t>
      </w:r>
      <w:r w:rsidR="00987455" w:rsidRPr="00987455">
        <w:rPr>
          <w:rFonts w:ascii="Arial" w:eastAsia="Times New Roman" w:hAnsi="Arial" w:cs="Arial"/>
          <w:color w:val="auto"/>
          <w:highlight w:val="yellow"/>
          <w:lang w:eastAsia="pt-BR"/>
        </w:rPr>
        <w:t xml:space="preserve"> XXXXXX</w:t>
      </w:r>
      <w:r w:rsidR="00E81DB8">
        <w:rPr>
          <w:rFonts w:ascii="Arial" w:eastAsia="Times New Roman" w:hAnsi="Arial" w:cs="Arial"/>
          <w:color w:val="auto"/>
          <w:lang w:eastAsia="pt-BR"/>
        </w:rPr>
        <w:t xml:space="preserve"> </w:t>
      </w:r>
      <w:r w:rsidRPr="006F6CCA">
        <w:rPr>
          <w:rFonts w:ascii="Arial" w:eastAsia="Times New Roman" w:hAnsi="Arial" w:cs="Arial"/>
          <w:color w:val="auto"/>
          <w:lang w:eastAsia="pt-BR"/>
        </w:rPr>
        <w:t>atuará como órgão central de governança em privacidade e proteção de dados pessoais, responsável por orientar, apoiar e promover a padronização das ações necessárias à adequada implementação da LGPD no Estado do Paraná.</w:t>
      </w:r>
    </w:p>
    <w:p w14:paraId="5E1F8021" w14:textId="7F506978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TÍTULO V</w:t>
      </w:r>
    </w:p>
    <w:p w14:paraId="79834BF9" w14:textId="77777777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DA ESTRUTURA ORGANIZACIONAL</w:t>
      </w:r>
    </w:p>
    <w:p w14:paraId="173CD158" w14:textId="2F07814C" w:rsidR="00E81DB8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Art. 9º A Estrutura Organizacional de Proteção de Dados Pessoais da </w:t>
      </w:r>
      <w:r w:rsidR="00E81DB8">
        <w:rPr>
          <w:rFonts w:ascii="Arial" w:eastAsia="Times New Roman" w:hAnsi="Arial" w:cs="Arial"/>
          <w:color w:val="auto"/>
          <w:lang w:eastAsia="pt-BR"/>
        </w:rPr>
        <w:t xml:space="preserve">SECRETARIA </w:t>
      </w:r>
      <w:r w:rsidRPr="006F6CCA">
        <w:rPr>
          <w:rFonts w:ascii="Arial" w:eastAsia="Times New Roman" w:hAnsi="Arial" w:cs="Arial"/>
          <w:color w:val="auto"/>
          <w:lang w:eastAsia="pt-BR"/>
        </w:rPr>
        <w:t>será composta por:</w:t>
      </w:r>
    </w:p>
    <w:p w14:paraId="3D06956E" w14:textId="1337D82A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I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Encarregado(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>a) pelo Tratamento de Dados Pessoais titular e substituto(a);</w:t>
      </w:r>
    </w:p>
    <w:p w14:paraId="409F6E1C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II – Comitê Gestor de Proteção de Dados Pessoais – CGPDP.</w:t>
      </w:r>
    </w:p>
    <w:p w14:paraId="3F4FF726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Art. 10 Compete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ao(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>à) Encarregado(a) pelo Tratamento de Dados Pessoais:</w:t>
      </w:r>
    </w:p>
    <w:p w14:paraId="79C93183" w14:textId="77777777" w:rsidR="008F03C7" w:rsidRPr="006F6CCA" w:rsidRDefault="008F03C7" w:rsidP="008F03C7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Atuar como canal de comunicação entre a Controladora, os titulares de dados pessoais e a ANPD; </w:t>
      </w:r>
    </w:p>
    <w:p w14:paraId="367D5E16" w14:textId="77777777" w:rsidR="008F03C7" w:rsidRPr="006F6CCA" w:rsidRDefault="008F03C7" w:rsidP="008F03C7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Manter e gerenciar o registro das operações de tratamento;</w:t>
      </w:r>
    </w:p>
    <w:p w14:paraId="028F3043" w14:textId="77777777" w:rsidR="008F03C7" w:rsidRPr="006F6CCA" w:rsidRDefault="008F03C7" w:rsidP="008F03C7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Identificar e gerir riscos relacionados à proteção de dados, propondo ações corretivas;</w:t>
      </w:r>
    </w:p>
    <w:p w14:paraId="4A3B2BA4" w14:textId="77777777" w:rsidR="008F03C7" w:rsidRPr="006F6CCA" w:rsidRDefault="008F03C7" w:rsidP="008F03C7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Emitir Relatórios de Impacto à Proteção de Dados, quando aplicável; </w:t>
      </w:r>
    </w:p>
    <w:p w14:paraId="5B062059" w14:textId="77777777" w:rsidR="008F03C7" w:rsidRPr="006F6CCA" w:rsidRDefault="008F03C7" w:rsidP="008F03C7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Orientar os servidores, fornecedores, estagiários, menores aprendizes e terceiros quanto às boas práticas de proteção de dados; </w:t>
      </w:r>
    </w:p>
    <w:p w14:paraId="1513EB26" w14:textId="77777777" w:rsidR="008F03C7" w:rsidRPr="006F6CCA" w:rsidRDefault="008F03C7" w:rsidP="008F03C7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Atender solicitações dos titulares relacionadas ao tratamento de dados pessoais; </w:t>
      </w:r>
    </w:p>
    <w:p w14:paraId="3830CB1A" w14:textId="77777777" w:rsidR="008F03C7" w:rsidRPr="006F6CCA" w:rsidRDefault="008F03C7" w:rsidP="008F03C7">
      <w:pPr>
        <w:numPr>
          <w:ilvl w:val="0"/>
          <w:numId w:val="15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Coordenar as atividades do Comitê Gestor de Proteção de Dados Pessoais – CGPDP; </w:t>
      </w:r>
    </w:p>
    <w:p w14:paraId="42EC640F" w14:textId="77777777" w:rsidR="008F03C7" w:rsidRPr="006F6CCA" w:rsidRDefault="008F03C7" w:rsidP="008F03C7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lastRenderedPageBreak/>
        <w:t xml:space="preserve">Apoiar a adoção do princípio de privacidade desde a concepção; </w:t>
      </w:r>
    </w:p>
    <w:p w14:paraId="01C77576" w14:textId="77777777" w:rsidR="008F03C7" w:rsidRPr="006F6CCA" w:rsidRDefault="008F03C7" w:rsidP="008F03C7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Receber e responder às comunicações da ANPD, adotando as providências cabíveis;</w:t>
      </w:r>
    </w:p>
    <w:p w14:paraId="5BF1D375" w14:textId="77777777" w:rsidR="008F03C7" w:rsidRPr="006F6CCA" w:rsidRDefault="008F03C7" w:rsidP="008F03C7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Em caso de incidentes de segurança da informação envolvendo dados pessoais, notificar a ANPD e os titulares, caso necessário; </w:t>
      </w:r>
    </w:p>
    <w:p w14:paraId="674A140F" w14:textId="10892EE8" w:rsidR="008F03C7" w:rsidRPr="006F6CCA" w:rsidRDefault="008F03C7" w:rsidP="008F03C7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Representar a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 xml:space="preserve">SECRETARIA </w:t>
      </w:r>
      <w:r w:rsidR="00987455" w:rsidRPr="00987455">
        <w:rPr>
          <w:rFonts w:ascii="Arial" w:eastAsia="Times New Roman" w:hAnsi="Arial" w:cs="Arial"/>
          <w:color w:val="auto"/>
          <w:highlight w:val="yellow"/>
          <w:lang w:eastAsia="pt-BR"/>
        </w:rPr>
        <w:t>XXXXXXX</w:t>
      </w:r>
      <w:r w:rsidR="00987455">
        <w:rPr>
          <w:rFonts w:ascii="Arial" w:eastAsia="Times New Roman" w:hAnsi="Arial" w:cs="Arial"/>
          <w:color w:val="auto"/>
          <w:lang w:eastAsia="pt-BR"/>
        </w:rPr>
        <w:t xml:space="preserve"> </w:t>
      </w:r>
      <w:r w:rsidRPr="006F6CCA">
        <w:rPr>
          <w:rFonts w:ascii="Arial" w:eastAsia="Times New Roman" w:hAnsi="Arial" w:cs="Arial"/>
          <w:color w:val="auto"/>
          <w:lang w:eastAsia="pt-BR"/>
        </w:rPr>
        <w:t>em processos administrativos perante a ANPD ou outros órgãos públicos, no que se refere à proteção de dados;</w:t>
      </w:r>
    </w:p>
    <w:p w14:paraId="1FF06B27" w14:textId="488D208C" w:rsidR="008F03C7" w:rsidRPr="006F6CCA" w:rsidRDefault="008F03C7" w:rsidP="008F03C7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Prestar assistência técnica e consultiva à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>SECRETARIA</w:t>
      </w:r>
      <w:r w:rsidR="00987455" w:rsidRPr="00987455">
        <w:rPr>
          <w:rFonts w:ascii="Arial" w:eastAsia="Times New Roman" w:hAnsi="Arial" w:cs="Arial"/>
          <w:color w:val="auto"/>
          <w:highlight w:val="yellow"/>
          <w:lang w:eastAsia="pt-BR"/>
        </w:rPr>
        <w:t xml:space="preserve"> XXXXXX</w:t>
      </w:r>
      <w:r w:rsidR="00E81DB8">
        <w:rPr>
          <w:rFonts w:ascii="Arial" w:eastAsia="Times New Roman" w:hAnsi="Arial" w:cs="Arial"/>
          <w:color w:val="auto"/>
          <w:lang w:eastAsia="pt-BR"/>
        </w:rPr>
        <w:t xml:space="preserve"> </w:t>
      </w:r>
      <w:r w:rsidRPr="006F6CCA">
        <w:rPr>
          <w:rFonts w:ascii="Arial" w:eastAsia="Times New Roman" w:hAnsi="Arial" w:cs="Arial"/>
          <w:color w:val="auto"/>
          <w:lang w:eastAsia="pt-BR"/>
        </w:rPr>
        <w:t>em temas correlatos à privacidade e proteção de dados;</w:t>
      </w:r>
    </w:p>
    <w:p w14:paraId="654B79A1" w14:textId="77777777" w:rsidR="008F03C7" w:rsidRPr="006F6CCA" w:rsidRDefault="008F03C7" w:rsidP="008F03C7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Cumprir outras atribuições designadas pela Controladora ou em normas complementares.</w:t>
      </w:r>
    </w:p>
    <w:p w14:paraId="1B85F3C0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Parágrafo único. Para o adequado desempenho de suas competências,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o(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>a) Encarregado(a) pelo Tratamento de Dados Pessoais:</w:t>
      </w:r>
    </w:p>
    <w:p w14:paraId="7CE4D38E" w14:textId="5D2F271F" w:rsidR="008F03C7" w:rsidRPr="006F6CCA" w:rsidRDefault="008F03C7" w:rsidP="008F03C7">
      <w:pPr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Pode obter acesso direto à Alta </w:t>
      </w:r>
      <w:r w:rsidR="00004489" w:rsidRPr="006F6CCA">
        <w:rPr>
          <w:rFonts w:ascii="Arial" w:eastAsia="Times New Roman" w:hAnsi="Arial" w:cs="Arial"/>
          <w:color w:val="auto"/>
          <w:lang w:eastAsia="pt-BR"/>
        </w:rPr>
        <w:t xml:space="preserve">Administração 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da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>SECRETARIA</w:t>
      </w:r>
      <w:r w:rsidR="00987455" w:rsidRPr="00987455">
        <w:rPr>
          <w:rFonts w:ascii="Arial" w:eastAsia="Times New Roman" w:hAnsi="Arial" w:cs="Arial"/>
          <w:color w:val="auto"/>
          <w:highlight w:val="yellow"/>
          <w:lang w:eastAsia="pt-BR"/>
        </w:rPr>
        <w:t xml:space="preserve"> XXXXXX</w:t>
      </w:r>
      <w:r w:rsidR="00E81DB8">
        <w:rPr>
          <w:rFonts w:ascii="Arial" w:eastAsia="Times New Roman" w:hAnsi="Arial" w:cs="Arial"/>
          <w:color w:val="auto"/>
          <w:lang w:eastAsia="pt-BR"/>
        </w:rPr>
        <w:t xml:space="preserve"> </w:t>
      </w:r>
      <w:r w:rsidRPr="006F6CCA">
        <w:rPr>
          <w:rFonts w:ascii="Arial" w:eastAsia="Times New Roman" w:hAnsi="Arial" w:cs="Arial"/>
          <w:color w:val="auto"/>
          <w:lang w:eastAsia="pt-BR"/>
        </w:rPr>
        <w:t>para o levantamento de informações e o esclarecimento de demandas de sua competência;</w:t>
      </w:r>
    </w:p>
    <w:p w14:paraId="7194E160" w14:textId="77777777" w:rsidR="008F03C7" w:rsidRPr="006F6CCA" w:rsidRDefault="008F03C7" w:rsidP="008F03C7">
      <w:pPr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Deve ser prontamente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atendido(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>a) pelas áreas administrativas e operacionais, quando acionadas;</w:t>
      </w:r>
    </w:p>
    <w:p w14:paraId="77970433" w14:textId="7308FEBB" w:rsidR="008F03C7" w:rsidRPr="006F6CCA" w:rsidRDefault="008F03C7" w:rsidP="008F03C7">
      <w:pPr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Ter assegurados os recursos temporais, técnicos, materiais e financeiros necessários ao desempenho de suas atividades, bem como de seu aperfeiçoamento técnico, observada a disponibilidade financeira da </w:t>
      </w:r>
      <w:proofErr w:type="gramStart"/>
      <w:r w:rsidR="00E81DB8">
        <w:rPr>
          <w:rFonts w:ascii="Arial" w:eastAsia="Times New Roman" w:hAnsi="Arial" w:cs="Arial"/>
          <w:color w:val="auto"/>
          <w:lang w:eastAsia="pt-BR"/>
        </w:rPr>
        <w:t xml:space="preserve">SECRETARIA </w:t>
      </w:r>
      <w:r w:rsidRPr="006F6CCA">
        <w:rPr>
          <w:rFonts w:ascii="Arial" w:eastAsia="Times New Roman" w:hAnsi="Arial" w:cs="Arial"/>
          <w:color w:val="auto"/>
          <w:lang w:eastAsia="pt-BR"/>
        </w:rPr>
        <w:t>.</w:t>
      </w:r>
      <w:proofErr w:type="gramEnd"/>
    </w:p>
    <w:p w14:paraId="7789211E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Art. 11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O(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a) Encarregado(a) pelo Tratamento de Dados Pessoais titular e substituto(a), designado por meio de ato normativo formal, deve possuir os seguintes requisitos: </w:t>
      </w:r>
    </w:p>
    <w:p w14:paraId="62C88132" w14:textId="40FFD9AB" w:rsidR="008F03C7" w:rsidRPr="006F6CCA" w:rsidRDefault="008F03C7" w:rsidP="008F03C7">
      <w:pPr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Preferencialmente ser servidor da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>SECRETARIA</w:t>
      </w:r>
      <w:r w:rsidR="00987455" w:rsidRPr="00987455">
        <w:rPr>
          <w:rFonts w:ascii="Arial" w:eastAsia="Times New Roman" w:hAnsi="Arial" w:cs="Arial"/>
          <w:color w:val="auto"/>
          <w:highlight w:val="yellow"/>
          <w:lang w:eastAsia="pt-BR"/>
        </w:rPr>
        <w:t xml:space="preserve"> XXXXXXX</w:t>
      </w:r>
      <w:r w:rsidRPr="006F6CCA">
        <w:rPr>
          <w:rFonts w:ascii="Arial" w:eastAsia="Times New Roman" w:hAnsi="Arial" w:cs="Arial"/>
          <w:color w:val="auto"/>
          <w:lang w:eastAsia="pt-BR"/>
        </w:rPr>
        <w:t>;</w:t>
      </w:r>
    </w:p>
    <w:p w14:paraId="41113A66" w14:textId="77777777" w:rsidR="008F03C7" w:rsidRPr="006F6CCA" w:rsidRDefault="008F03C7" w:rsidP="008F03C7">
      <w:pPr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Ter conhecimento sobre privacidade, proteção de dados e segurança da informação; </w:t>
      </w:r>
    </w:p>
    <w:p w14:paraId="4CFA2FB9" w14:textId="77777777" w:rsidR="008F03C7" w:rsidRPr="006F6CCA" w:rsidRDefault="008F03C7" w:rsidP="008F03C7">
      <w:pPr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Atuar com imparcialidade e sem conflito de interesses; </w:t>
      </w:r>
    </w:p>
    <w:p w14:paraId="3505AFCA" w14:textId="77777777" w:rsidR="008F03C7" w:rsidRPr="006F6CCA" w:rsidRDefault="008F03C7" w:rsidP="008F03C7">
      <w:pPr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Não exercer funções de chefia diretamente ligadas à área de tecnologia da informação; </w:t>
      </w:r>
    </w:p>
    <w:p w14:paraId="36359B38" w14:textId="27E23B9B" w:rsidR="008F03C7" w:rsidRPr="006F6CCA" w:rsidRDefault="008F03C7" w:rsidP="008F03C7">
      <w:pPr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Conhecer a estrutura e os fluxos organizacionais da </w:t>
      </w:r>
      <w:r w:rsidR="00E81DB8" w:rsidRPr="00987455">
        <w:rPr>
          <w:rFonts w:ascii="Arial" w:eastAsia="Times New Roman" w:hAnsi="Arial" w:cs="Arial"/>
          <w:color w:val="auto"/>
          <w:highlight w:val="yellow"/>
          <w:lang w:eastAsia="pt-BR"/>
        </w:rPr>
        <w:t>SECRETARIA</w:t>
      </w:r>
      <w:r w:rsidR="00987455" w:rsidRPr="00987455">
        <w:rPr>
          <w:rFonts w:ascii="Arial" w:eastAsia="Times New Roman" w:hAnsi="Arial" w:cs="Arial"/>
          <w:color w:val="auto"/>
          <w:highlight w:val="yellow"/>
          <w:lang w:eastAsia="pt-BR"/>
        </w:rPr>
        <w:t xml:space="preserve"> XXXXXXXX</w:t>
      </w:r>
      <w:r w:rsidRPr="006F6CCA">
        <w:rPr>
          <w:rFonts w:ascii="Arial" w:eastAsia="Times New Roman" w:hAnsi="Arial" w:cs="Arial"/>
          <w:color w:val="auto"/>
          <w:lang w:eastAsia="pt-BR"/>
        </w:rPr>
        <w:t>.</w:t>
      </w:r>
    </w:p>
    <w:p w14:paraId="41908E15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lastRenderedPageBreak/>
        <w:t xml:space="preserve"> § 1º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O(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A) Encarregado(a) pelo Tratamento de Dados Pessoais substituto(a) assumirá as funções do titular em caso de ausência, impedimento ou vacância deste. </w:t>
      </w:r>
    </w:p>
    <w:p w14:paraId="61A79431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§2º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O(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A) Encarregado(a) pelo Tratamento de Dados Pessoais deverá declarar à Controladora qualquer situação que possa configurar conflito de interesses, responsabilizando-se pela veracidade das informações prestadas. </w:t>
      </w:r>
    </w:p>
    <w:p w14:paraId="74ED1076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§ 3º Havendo conflito de interesses, caberá à Controladora: </w:t>
      </w:r>
    </w:p>
    <w:p w14:paraId="459D77F4" w14:textId="77777777" w:rsidR="008F03C7" w:rsidRPr="006F6CCA" w:rsidRDefault="008F03C7" w:rsidP="008F03C7">
      <w:pPr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Implementar medidas que afastem o risco de conflito de interesses; ou </w:t>
      </w:r>
    </w:p>
    <w:p w14:paraId="450F937F" w14:textId="77777777" w:rsidR="008F03C7" w:rsidRPr="006F6CCA" w:rsidRDefault="008F03C7" w:rsidP="008F03C7">
      <w:pPr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Substituir o servidor designado.</w:t>
      </w:r>
    </w:p>
    <w:p w14:paraId="019A5066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Art. 12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O(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>a) Encarregado(a) pelo Tratamento de Dados Pessoais será responsável por coordenar o Comitê Gestor de Proteção de Dados Pessoais – CGPDP, com direito à voz, mas sem direito a voto.</w:t>
      </w:r>
    </w:p>
    <w:p w14:paraId="180B03B1" w14:textId="122CD31C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Art. 13 O Comitê Gestor de Proteção de Dados Pessoais – CGPDP será composto por representantes titulares e suplentes das seguintes áreas da </w:t>
      </w:r>
      <w:r w:rsidR="00E81DB8" w:rsidRPr="005E38B2">
        <w:rPr>
          <w:rFonts w:ascii="Arial" w:eastAsia="Times New Roman" w:hAnsi="Arial" w:cs="Arial"/>
          <w:color w:val="auto"/>
          <w:highlight w:val="yellow"/>
          <w:lang w:eastAsia="pt-BR"/>
        </w:rPr>
        <w:t>SECRETARIA</w:t>
      </w:r>
      <w:r w:rsidR="00987455" w:rsidRPr="005E38B2">
        <w:rPr>
          <w:rFonts w:ascii="Arial" w:eastAsia="Times New Roman" w:hAnsi="Arial" w:cs="Arial"/>
          <w:color w:val="auto"/>
          <w:highlight w:val="yellow"/>
          <w:lang w:eastAsia="pt-BR"/>
        </w:rPr>
        <w:t xml:space="preserve"> XXXXXXX</w:t>
      </w:r>
      <w:r w:rsidRPr="006F6CCA">
        <w:rPr>
          <w:rFonts w:ascii="Arial" w:eastAsia="Times New Roman" w:hAnsi="Arial" w:cs="Arial"/>
          <w:color w:val="auto"/>
          <w:lang w:eastAsia="pt-BR"/>
        </w:rPr>
        <w:t>:</w:t>
      </w:r>
    </w:p>
    <w:p w14:paraId="79995E56" w14:textId="501CCB49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I – </w:t>
      </w:r>
      <w:r w:rsidR="00E81DB8" w:rsidRPr="005E38B2">
        <w:rPr>
          <w:rFonts w:ascii="Arial" w:eastAsia="Times New Roman" w:hAnsi="Arial" w:cs="Arial"/>
          <w:color w:val="auto"/>
          <w:highlight w:val="yellow"/>
          <w:lang w:eastAsia="pt-BR"/>
        </w:rPr>
        <w:t>XXXXXXXX</w:t>
      </w:r>
      <w:r w:rsidRPr="006F6CCA">
        <w:rPr>
          <w:rFonts w:ascii="Arial" w:eastAsia="Times New Roman" w:hAnsi="Arial" w:cs="Arial"/>
          <w:color w:val="auto"/>
          <w:lang w:eastAsia="pt-BR"/>
        </w:rPr>
        <w:t>;</w:t>
      </w:r>
    </w:p>
    <w:p w14:paraId="0BC50810" w14:textId="002CCFE6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II – </w:t>
      </w:r>
      <w:r w:rsidR="00E81DB8" w:rsidRPr="005E38B2">
        <w:rPr>
          <w:rFonts w:ascii="Arial" w:eastAsia="Times New Roman" w:hAnsi="Arial" w:cs="Arial"/>
          <w:color w:val="auto"/>
          <w:highlight w:val="yellow"/>
          <w:lang w:eastAsia="pt-BR"/>
        </w:rPr>
        <w:t>XXXXXXXX</w:t>
      </w:r>
      <w:r w:rsidRPr="006F6CCA">
        <w:rPr>
          <w:rFonts w:ascii="Arial" w:eastAsia="Times New Roman" w:hAnsi="Arial" w:cs="Arial"/>
          <w:color w:val="auto"/>
          <w:lang w:eastAsia="pt-BR"/>
        </w:rPr>
        <w:t>;</w:t>
      </w:r>
    </w:p>
    <w:p w14:paraId="20D2FE98" w14:textId="59C5BF1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III – </w:t>
      </w:r>
      <w:r w:rsidR="00E81DB8" w:rsidRPr="005E38B2">
        <w:rPr>
          <w:rFonts w:ascii="Arial" w:eastAsia="Times New Roman" w:hAnsi="Arial" w:cs="Arial"/>
          <w:color w:val="auto"/>
          <w:highlight w:val="yellow"/>
          <w:lang w:eastAsia="pt-BR"/>
        </w:rPr>
        <w:t>XXXXXXXX</w:t>
      </w:r>
      <w:r w:rsidRPr="006F6CCA">
        <w:rPr>
          <w:rFonts w:ascii="Arial" w:eastAsia="Times New Roman" w:hAnsi="Arial" w:cs="Arial"/>
          <w:color w:val="auto"/>
          <w:lang w:eastAsia="pt-BR"/>
        </w:rPr>
        <w:t>;</w:t>
      </w:r>
    </w:p>
    <w:p w14:paraId="597DCA36" w14:textId="5465AB73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IV – </w:t>
      </w:r>
      <w:r w:rsidR="00E81DB8" w:rsidRPr="005E38B2">
        <w:rPr>
          <w:rFonts w:ascii="Arial" w:eastAsia="Times New Roman" w:hAnsi="Arial" w:cs="Arial"/>
          <w:color w:val="auto"/>
          <w:highlight w:val="yellow"/>
          <w:lang w:eastAsia="pt-BR"/>
        </w:rPr>
        <w:t>XXXXXXXX</w:t>
      </w:r>
      <w:r w:rsidRPr="006F6CCA">
        <w:rPr>
          <w:rFonts w:ascii="Arial" w:eastAsia="Times New Roman" w:hAnsi="Arial" w:cs="Arial"/>
          <w:color w:val="auto"/>
          <w:lang w:eastAsia="pt-BR"/>
        </w:rPr>
        <w:t>;</w:t>
      </w:r>
    </w:p>
    <w:p w14:paraId="49C34DE9" w14:textId="21CEC86F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 –</w:t>
      </w:r>
      <w:r w:rsidR="00E81DB8">
        <w:rPr>
          <w:rFonts w:ascii="Arial" w:eastAsia="Times New Roman" w:hAnsi="Arial" w:cs="Arial"/>
          <w:color w:val="auto"/>
          <w:lang w:eastAsia="pt-BR"/>
        </w:rPr>
        <w:t xml:space="preserve"> </w:t>
      </w:r>
      <w:r w:rsidR="00E81DB8" w:rsidRPr="005E38B2">
        <w:rPr>
          <w:rFonts w:ascii="Arial" w:eastAsia="Times New Roman" w:hAnsi="Arial" w:cs="Arial"/>
          <w:color w:val="auto"/>
          <w:highlight w:val="yellow"/>
          <w:lang w:eastAsia="pt-BR"/>
        </w:rPr>
        <w:t>XXXXXXXX</w:t>
      </w:r>
      <w:r w:rsidRPr="006F6CCA">
        <w:rPr>
          <w:rFonts w:ascii="Arial" w:eastAsia="Times New Roman" w:hAnsi="Arial" w:cs="Arial"/>
          <w:color w:val="auto"/>
          <w:lang w:eastAsia="pt-BR"/>
        </w:rPr>
        <w:t>;</w:t>
      </w:r>
    </w:p>
    <w:p w14:paraId="6490CABE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Parágrafo único. Os membros do CGPDP serão designados por ato da Controladora-Geral do Estado e exercerão mandato por prazo indeterminado, enquanto vigente o ato de designação.</w:t>
      </w:r>
    </w:p>
    <w:p w14:paraId="21BED8D5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Art. 14 Compete ao CGPDP:</w:t>
      </w:r>
    </w:p>
    <w:p w14:paraId="319115E2" w14:textId="039926A6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I -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desenvolver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, coordenar e gerenciar o Programa de Governança em Privacidade e Proteção de Dados Pessoais da </w:t>
      </w:r>
      <w:r w:rsidR="00E81DB8" w:rsidRPr="005E38B2">
        <w:rPr>
          <w:rFonts w:ascii="Arial" w:eastAsia="Times New Roman" w:hAnsi="Arial" w:cs="Arial"/>
          <w:color w:val="auto"/>
          <w:highlight w:val="yellow"/>
          <w:lang w:eastAsia="pt-BR"/>
        </w:rPr>
        <w:t>SECRETARIA XXXXXXX</w:t>
      </w:r>
      <w:r w:rsidRPr="006F6CCA">
        <w:rPr>
          <w:rFonts w:ascii="Arial" w:eastAsia="Times New Roman" w:hAnsi="Arial" w:cs="Arial"/>
          <w:color w:val="auto"/>
          <w:lang w:eastAsia="pt-BR"/>
        </w:rPr>
        <w:t>.</w:t>
      </w:r>
    </w:p>
    <w:p w14:paraId="260142EA" w14:textId="635AF7DD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II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assegurar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 a implementação da LGPD no âmbito da </w:t>
      </w:r>
      <w:r w:rsidR="00E81DB8" w:rsidRPr="005E38B2">
        <w:rPr>
          <w:rFonts w:ascii="Arial" w:eastAsia="Times New Roman" w:hAnsi="Arial" w:cs="Arial"/>
          <w:color w:val="auto"/>
          <w:highlight w:val="yellow"/>
          <w:lang w:eastAsia="pt-BR"/>
        </w:rPr>
        <w:t>SECRETARIA</w:t>
      </w:r>
      <w:r w:rsidR="005E38B2" w:rsidRPr="005E38B2">
        <w:rPr>
          <w:rFonts w:ascii="Arial" w:eastAsia="Times New Roman" w:hAnsi="Arial" w:cs="Arial"/>
          <w:color w:val="auto"/>
          <w:highlight w:val="yellow"/>
          <w:lang w:eastAsia="pt-BR"/>
        </w:rPr>
        <w:t xml:space="preserve"> XXXXXXX</w:t>
      </w:r>
      <w:r w:rsidRPr="006F6CCA">
        <w:rPr>
          <w:rFonts w:ascii="Arial" w:eastAsia="Times New Roman" w:hAnsi="Arial" w:cs="Arial"/>
          <w:color w:val="auto"/>
          <w:lang w:eastAsia="pt-BR"/>
        </w:rPr>
        <w:t>;</w:t>
      </w:r>
    </w:p>
    <w:p w14:paraId="1970CD3F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III – propor e revisar políticas, diretrizes e instrumentos de privacidade;</w:t>
      </w:r>
    </w:p>
    <w:p w14:paraId="177EB33F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IV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deliberar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 sobre medidas técnicas e administrativas;</w:t>
      </w:r>
    </w:p>
    <w:p w14:paraId="72AF24B1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V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acompanhar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 a apuração e resposta a incidentes de segurança;</w:t>
      </w:r>
    </w:p>
    <w:p w14:paraId="441F8BF8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VI –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promover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 xml:space="preserve"> a cultura de proteção de dados e a capacitação contínua dos servidores;</w:t>
      </w:r>
    </w:p>
    <w:p w14:paraId="094971B4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lastRenderedPageBreak/>
        <w:t xml:space="preserve">VII – apoiar tecnicamente </w:t>
      </w:r>
      <w:proofErr w:type="gramStart"/>
      <w:r w:rsidRPr="006F6CCA">
        <w:rPr>
          <w:rFonts w:ascii="Arial" w:eastAsia="Times New Roman" w:hAnsi="Arial" w:cs="Arial"/>
          <w:color w:val="auto"/>
          <w:lang w:eastAsia="pt-BR"/>
        </w:rPr>
        <w:t>o(</w:t>
      </w:r>
      <w:proofErr w:type="gramEnd"/>
      <w:r w:rsidRPr="006F6CCA">
        <w:rPr>
          <w:rFonts w:ascii="Arial" w:eastAsia="Times New Roman" w:hAnsi="Arial" w:cs="Arial"/>
          <w:color w:val="auto"/>
          <w:lang w:eastAsia="pt-BR"/>
        </w:rPr>
        <w:t>a) Encarregado(a) e a Controlador(a) Geral do Estado;</w:t>
      </w:r>
    </w:p>
    <w:p w14:paraId="619BBA3D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VIII – propor ações de melhoria e aperfeiçoamento da governança em privacidade.</w:t>
      </w:r>
    </w:p>
    <w:p w14:paraId="2FCC7608" w14:textId="4AEB25BE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TÍTULO VI</w:t>
      </w:r>
    </w:p>
    <w:p w14:paraId="51D8E473" w14:textId="77777777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DOS DIREITOS DOS TITULARES</w:t>
      </w:r>
    </w:p>
    <w:p w14:paraId="08C0FDED" w14:textId="0D63503D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Art. 1</w:t>
      </w:r>
      <w:r w:rsidR="00E81DB8">
        <w:rPr>
          <w:rFonts w:ascii="Arial" w:eastAsia="Times New Roman" w:hAnsi="Arial" w:cs="Arial"/>
          <w:color w:val="auto"/>
          <w:lang w:eastAsia="pt-BR"/>
        </w:rPr>
        <w:t>5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A </w:t>
      </w:r>
      <w:r w:rsidR="00E81DB8">
        <w:rPr>
          <w:rFonts w:ascii="Arial" w:eastAsia="Times New Roman" w:hAnsi="Arial" w:cs="Arial"/>
          <w:color w:val="auto"/>
          <w:lang w:eastAsia="pt-BR"/>
        </w:rPr>
        <w:t xml:space="preserve">SECRETARIA </w:t>
      </w:r>
      <w:r w:rsidRPr="006F6CCA">
        <w:rPr>
          <w:rFonts w:ascii="Arial" w:eastAsia="Times New Roman" w:hAnsi="Arial" w:cs="Arial"/>
          <w:color w:val="auto"/>
          <w:lang w:eastAsia="pt-BR"/>
        </w:rPr>
        <w:t>assegurará aos titulares de dados pessoais o pleno exercício dos direitos previstos no Capítulo III da LGPD, por meio de canais específicos de atendimento, de forma gratuita, transparente e segura.</w:t>
      </w:r>
    </w:p>
    <w:p w14:paraId="6EDA2105" w14:textId="1EFC7164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Art. 1</w:t>
      </w:r>
      <w:r w:rsidR="00E81DB8">
        <w:rPr>
          <w:rFonts w:ascii="Arial" w:eastAsia="Times New Roman" w:hAnsi="Arial" w:cs="Arial"/>
          <w:color w:val="auto"/>
          <w:lang w:eastAsia="pt-BR"/>
        </w:rPr>
        <w:t xml:space="preserve">6 </w:t>
      </w:r>
      <w:r w:rsidRPr="006F6CCA">
        <w:rPr>
          <w:rFonts w:ascii="Arial" w:eastAsia="Times New Roman" w:hAnsi="Arial" w:cs="Arial"/>
          <w:color w:val="auto"/>
          <w:lang w:eastAsia="pt-BR"/>
        </w:rPr>
        <w:t>São direitos dos titulares:</w:t>
      </w:r>
    </w:p>
    <w:p w14:paraId="4131B84C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 – Confirmação da existência de tratamento;</w:t>
      </w:r>
    </w:p>
    <w:p w14:paraId="2B7822A3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II – Acesso aos dados;</w:t>
      </w:r>
    </w:p>
    <w:p w14:paraId="3AD597B0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III – Correção de dados incompletos, inexatos ou desatualizados;</w:t>
      </w:r>
    </w:p>
    <w:p w14:paraId="2F2917ED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IV – Anonimização, bloqueio ou eliminação de dados desnecessários, excessivos ou tratados em desconformidade com o disposto na Lei nº 13.709/2018;</w:t>
      </w:r>
    </w:p>
    <w:p w14:paraId="5687A288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 – Eliminação dos dados pessoais tratados com o consentimento do titular, exceto nas hipóteses previstas no art. 16 da LGPD;</w:t>
      </w:r>
    </w:p>
    <w:p w14:paraId="2C732787" w14:textId="5E980225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VI – Informação das entidades públicas e privadas com as quais a </w:t>
      </w:r>
      <w:r w:rsidR="00E81DB8" w:rsidRPr="005E38B2">
        <w:rPr>
          <w:rFonts w:ascii="Arial" w:eastAsia="Times New Roman" w:hAnsi="Arial" w:cs="Arial"/>
          <w:color w:val="auto"/>
          <w:highlight w:val="yellow"/>
          <w:lang w:eastAsia="pt-BR"/>
        </w:rPr>
        <w:t>SECRETARIA</w:t>
      </w:r>
      <w:r w:rsidR="005E38B2" w:rsidRPr="005E38B2">
        <w:rPr>
          <w:rFonts w:ascii="Arial" w:eastAsia="Times New Roman" w:hAnsi="Arial" w:cs="Arial"/>
          <w:color w:val="auto"/>
          <w:highlight w:val="yellow"/>
          <w:lang w:eastAsia="pt-BR"/>
        </w:rPr>
        <w:t xml:space="preserve"> XXXXXX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realizou o uso compartilhado de dados;</w:t>
      </w:r>
    </w:p>
    <w:p w14:paraId="58C04400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VII – Informação sobre a possibilidade de não fornecer consentimento e sobre as consequências da negativa;</w:t>
      </w:r>
    </w:p>
    <w:p w14:paraId="62FDABA9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VIII – Revogação do consentimento, nos termos do § 5º do art. 8º da Lei nº 13.709/2018; e</w:t>
      </w:r>
    </w:p>
    <w:p w14:paraId="38AF4F4E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>IX – Revisão de decisões tomadas unicamente com base em tratamento automatizado de dados pessoais que afetem seus interesses.</w:t>
      </w:r>
    </w:p>
    <w:p w14:paraId="3882462B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§ 1º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O titular dos dados pessoais tem o direito de peticionar em relação aos seus dados contra a Controladora perante a Agência Nacional de Proteção de Dados - ANPD.</w:t>
      </w:r>
    </w:p>
    <w:p w14:paraId="78CAA97F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§ 2º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O titular pode opor-se a tratamento fundamentado em uma das hipóteses de dispensa de consentimento, em caso de descumprimento ao disposto na Lei nº 13.709/2018.</w:t>
      </w:r>
    </w:p>
    <w:p w14:paraId="44602DE3" w14:textId="3A13BB52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TÍTULO VII</w:t>
      </w:r>
    </w:p>
    <w:p w14:paraId="38CD2F96" w14:textId="77777777" w:rsidR="008F03C7" w:rsidRPr="006F6CCA" w:rsidRDefault="008F03C7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6F6CCA">
        <w:rPr>
          <w:rFonts w:ascii="Arial" w:eastAsia="Times New Roman" w:hAnsi="Arial" w:cs="Arial"/>
          <w:b/>
          <w:bCs/>
          <w:color w:val="auto"/>
          <w:lang w:eastAsia="pt-BR"/>
        </w:rPr>
        <w:t>DISPOSIÇÕES FINAIS</w:t>
      </w:r>
    </w:p>
    <w:p w14:paraId="32A76A54" w14:textId="22662C3B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lastRenderedPageBreak/>
        <w:t>Art. 1</w:t>
      </w:r>
      <w:r w:rsidR="00E81DB8">
        <w:rPr>
          <w:rFonts w:ascii="Arial" w:eastAsia="Times New Roman" w:hAnsi="Arial" w:cs="Arial"/>
          <w:color w:val="auto"/>
          <w:lang w:eastAsia="pt-BR"/>
        </w:rPr>
        <w:t>7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A inobservância das disposições desta Resolução poderá ensejar responsabilização administrativa, civil e penal, nos termos da legislação vigente.</w:t>
      </w:r>
    </w:p>
    <w:p w14:paraId="5BA6F460" w14:textId="4C86DBD4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Art. </w:t>
      </w:r>
      <w:r w:rsidR="00E81DB8">
        <w:rPr>
          <w:rFonts w:ascii="Arial" w:eastAsia="Times New Roman" w:hAnsi="Arial" w:cs="Arial"/>
          <w:color w:val="auto"/>
          <w:lang w:eastAsia="pt-BR"/>
        </w:rPr>
        <w:t>18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Os casos omissos e as dúvidas decorrentes da aplicação desta Resolução serão resolvidos pelo Comitê Gestor de Proteção de Dados Pessoais – CGPDP, observada a legislação aplicável e as orientações da ANPD.</w:t>
      </w:r>
    </w:p>
    <w:p w14:paraId="2EF9FB3D" w14:textId="7F8302A9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Art. </w:t>
      </w:r>
      <w:r w:rsidR="00E81DB8">
        <w:rPr>
          <w:rFonts w:ascii="Arial" w:eastAsia="Times New Roman" w:hAnsi="Arial" w:cs="Arial"/>
          <w:color w:val="auto"/>
          <w:lang w:eastAsia="pt-BR"/>
        </w:rPr>
        <w:t>19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Esta Resolução entra em vigor na data de sua publicação.</w:t>
      </w:r>
    </w:p>
    <w:p w14:paraId="4728305F" w14:textId="7BAD246D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6F6CCA">
        <w:rPr>
          <w:rFonts w:ascii="Arial" w:eastAsia="Times New Roman" w:hAnsi="Arial" w:cs="Arial"/>
          <w:color w:val="auto"/>
          <w:lang w:eastAsia="pt-BR"/>
        </w:rPr>
        <w:t xml:space="preserve">Curitiba, </w:t>
      </w:r>
      <w:r w:rsidRPr="005E38B2">
        <w:rPr>
          <w:rFonts w:ascii="Arial" w:eastAsia="Times New Roman" w:hAnsi="Arial" w:cs="Arial"/>
          <w:color w:val="auto"/>
          <w:highlight w:val="yellow"/>
          <w:lang w:eastAsia="pt-BR"/>
        </w:rPr>
        <w:t>XX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de </w:t>
      </w:r>
      <w:r w:rsidRPr="005E38B2">
        <w:rPr>
          <w:rFonts w:ascii="Arial" w:eastAsia="Times New Roman" w:hAnsi="Arial" w:cs="Arial"/>
          <w:color w:val="auto"/>
          <w:highlight w:val="yellow"/>
          <w:lang w:eastAsia="pt-BR"/>
        </w:rPr>
        <w:t>XX</w:t>
      </w:r>
      <w:r w:rsidRPr="006F6CCA">
        <w:rPr>
          <w:rFonts w:ascii="Arial" w:eastAsia="Times New Roman" w:hAnsi="Arial" w:cs="Arial"/>
          <w:color w:val="auto"/>
          <w:lang w:eastAsia="pt-BR"/>
        </w:rPr>
        <w:t xml:space="preserve"> de 202</w:t>
      </w:r>
      <w:r w:rsidR="00E81DB8" w:rsidRPr="005E38B2">
        <w:rPr>
          <w:rFonts w:ascii="Arial" w:eastAsia="Times New Roman" w:hAnsi="Arial" w:cs="Arial"/>
          <w:color w:val="auto"/>
          <w:highlight w:val="yellow"/>
          <w:lang w:eastAsia="pt-BR"/>
        </w:rPr>
        <w:t>X</w:t>
      </w:r>
      <w:r w:rsidRPr="006F6CCA">
        <w:rPr>
          <w:rFonts w:ascii="Arial" w:eastAsia="Times New Roman" w:hAnsi="Arial" w:cs="Arial"/>
          <w:color w:val="auto"/>
          <w:lang w:eastAsia="pt-BR"/>
        </w:rPr>
        <w:t>.</w:t>
      </w:r>
      <w:bookmarkStart w:id="0" w:name="_GoBack"/>
      <w:bookmarkEnd w:id="0"/>
    </w:p>
    <w:p w14:paraId="6BD484DA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b/>
          <w:bCs/>
          <w:color w:val="auto"/>
          <w:lang w:eastAsia="pt-BR"/>
        </w:rPr>
      </w:pPr>
    </w:p>
    <w:p w14:paraId="309DD955" w14:textId="17852FC8" w:rsidR="005E38B2" w:rsidRPr="005E38B2" w:rsidRDefault="005E38B2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highlight w:val="yellow"/>
          <w:lang w:eastAsia="pt-BR"/>
        </w:rPr>
      </w:pPr>
      <w:r w:rsidRPr="005E38B2">
        <w:rPr>
          <w:rFonts w:ascii="Arial" w:eastAsia="Times New Roman" w:hAnsi="Arial" w:cs="Arial"/>
          <w:b/>
          <w:bCs/>
          <w:color w:val="auto"/>
          <w:highlight w:val="yellow"/>
          <w:lang w:eastAsia="pt-BR"/>
        </w:rPr>
        <w:t>XXXXXXXXXXXXXXXXXXX</w:t>
      </w:r>
    </w:p>
    <w:p w14:paraId="488835E0" w14:textId="14B9A28E" w:rsidR="008F03C7" w:rsidRPr="006F6CCA" w:rsidRDefault="00E81DB8" w:rsidP="008F03C7">
      <w:pPr>
        <w:spacing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5E38B2">
        <w:rPr>
          <w:rFonts w:ascii="Arial" w:eastAsia="Times New Roman" w:hAnsi="Arial" w:cs="Arial"/>
          <w:b/>
          <w:bCs/>
          <w:color w:val="auto"/>
          <w:highlight w:val="yellow"/>
          <w:lang w:eastAsia="pt-BR"/>
        </w:rPr>
        <w:t>SECRETÁRIO</w:t>
      </w:r>
      <w:r w:rsidR="005E38B2" w:rsidRPr="005E38B2">
        <w:rPr>
          <w:rFonts w:ascii="Arial" w:eastAsia="Times New Roman" w:hAnsi="Arial" w:cs="Arial"/>
          <w:b/>
          <w:bCs/>
          <w:color w:val="auto"/>
          <w:highlight w:val="yellow"/>
          <w:lang w:eastAsia="pt-BR"/>
        </w:rPr>
        <w:t xml:space="preserve"> DE ESTADO</w:t>
      </w:r>
    </w:p>
    <w:p w14:paraId="2C87A70C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b/>
          <w:bCs/>
          <w:color w:val="auto"/>
          <w:lang w:eastAsia="pt-BR"/>
        </w:rPr>
      </w:pPr>
    </w:p>
    <w:p w14:paraId="6B203493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b/>
          <w:bCs/>
          <w:color w:val="auto"/>
          <w:lang w:eastAsia="pt-BR"/>
        </w:rPr>
      </w:pPr>
    </w:p>
    <w:p w14:paraId="4D8DD49A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b/>
          <w:bCs/>
          <w:color w:val="auto"/>
          <w:lang w:eastAsia="pt-BR"/>
        </w:rPr>
      </w:pPr>
    </w:p>
    <w:p w14:paraId="5521F2AF" w14:textId="77777777" w:rsidR="008F03C7" w:rsidRPr="006F6CCA" w:rsidRDefault="008F03C7" w:rsidP="008F03C7">
      <w:pPr>
        <w:spacing w:line="360" w:lineRule="auto"/>
        <w:jc w:val="both"/>
        <w:rPr>
          <w:rFonts w:ascii="Arial" w:eastAsia="Times New Roman" w:hAnsi="Arial" w:cs="Arial"/>
          <w:b/>
          <w:bCs/>
          <w:color w:val="auto"/>
          <w:lang w:eastAsia="pt-BR"/>
        </w:rPr>
      </w:pPr>
    </w:p>
    <w:p w14:paraId="7A4730BC" w14:textId="77777777" w:rsidR="000143FF" w:rsidRPr="006F6CCA" w:rsidRDefault="000143FF" w:rsidP="008F03C7">
      <w:pPr>
        <w:rPr>
          <w:rFonts w:ascii="Arial" w:hAnsi="Arial" w:cs="Arial"/>
        </w:rPr>
      </w:pPr>
    </w:p>
    <w:sectPr w:rsidR="000143FF" w:rsidRPr="006F6CCA" w:rsidSect="00191CE0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22755" w14:textId="77777777" w:rsidR="0064677B" w:rsidRDefault="0064677B" w:rsidP="00C248D9">
      <w:pPr>
        <w:spacing w:after="0" w:line="240" w:lineRule="auto"/>
      </w:pPr>
      <w:r>
        <w:separator/>
      </w:r>
    </w:p>
  </w:endnote>
  <w:endnote w:type="continuationSeparator" w:id="0">
    <w:p w14:paraId="47B3263E" w14:textId="77777777" w:rsidR="0064677B" w:rsidRDefault="0064677B" w:rsidP="00C2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594CF" w14:textId="77777777" w:rsidR="0064677B" w:rsidRDefault="0064677B" w:rsidP="00C248D9">
      <w:pPr>
        <w:spacing w:after="0" w:line="240" w:lineRule="auto"/>
      </w:pPr>
      <w:r>
        <w:separator/>
      </w:r>
    </w:p>
  </w:footnote>
  <w:footnote w:type="continuationSeparator" w:id="0">
    <w:p w14:paraId="2D5994B9" w14:textId="77777777" w:rsidR="0064677B" w:rsidRDefault="0064677B" w:rsidP="00C2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7D3A3" w14:textId="0FCECC1F" w:rsidR="00C248D9" w:rsidRDefault="00C248D9" w:rsidP="00C248D9">
    <w:pPr>
      <w:pStyle w:val="Cabealho"/>
      <w:jc w:val="center"/>
    </w:pPr>
  </w:p>
  <w:p w14:paraId="661B1491" w14:textId="77777777" w:rsidR="00C248D9" w:rsidRDefault="00C248D9" w:rsidP="00C248D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13AE"/>
    <w:multiLevelType w:val="hybridMultilevel"/>
    <w:tmpl w:val="589238FC"/>
    <w:lvl w:ilvl="0" w:tplc="89E0EF9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B3F04"/>
    <w:multiLevelType w:val="hybridMultilevel"/>
    <w:tmpl w:val="3384D69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E6E"/>
    <w:multiLevelType w:val="hybridMultilevel"/>
    <w:tmpl w:val="19682742"/>
    <w:lvl w:ilvl="0" w:tplc="5EE4CB4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80808"/>
    <w:multiLevelType w:val="hybridMultilevel"/>
    <w:tmpl w:val="915CF97C"/>
    <w:lvl w:ilvl="0" w:tplc="B8EEFA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002A3"/>
    <w:multiLevelType w:val="hybridMultilevel"/>
    <w:tmpl w:val="5D563F9E"/>
    <w:lvl w:ilvl="0" w:tplc="FEA817B6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A5B7A"/>
    <w:multiLevelType w:val="hybridMultilevel"/>
    <w:tmpl w:val="01E29288"/>
    <w:lvl w:ilvl="0" w:tplc="DB12C23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E75BB"/>
    <w:multiLevelType w:val="hybridMultilevel"/>
    <w:tmpl w:val="3384D698"/>
    <w:lvl w:ilvl="0" w:tplc="05B684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53EA9"/>
    <w:multiLevelType w:val="hybridMultilevel"/>
    <w:tmpl w:val="EDA0A3DE"/>
    <w:lvl w:ilvl="0" w:tplc="F348953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029E6"/>
    <w:multiLevelType w:val="hybridMultilevel"/>
    <w:tmpl w:val="3ACC02B6"/>
    <w:lvl w:ilvl="0" w:tplc="6BE4A72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37DE5"/>
    <w:multiLevelType w:val="hybridMultilevel"/>
    <w:tmpl w:val="1B2E2A6C"/>
    <w:lvl w:ilvl="0" w:tplc="00B4725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25410"/>
    <w:multiLevelType w:val="hybridMultilevel"/>
    <w:tmpl w:val="574EC808"/>
    <w:lvl w:ilvl="0" w:tplc="8EA0FB6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85796"/>
    <w:multiLevelType w:val="hybridMultilevel"/>
    <w:tmpl w:val="D82C8C42"/>
    <w:lvl w:ilvl="0" w:tplc="69B6DA8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520F4"/>
    <w:multiLevelType w:val="hybridMultilevel"/>
    <w:tmpl w:val="7286F246"/>
    <w:lvl w:ilvl="0" w:tplc="27766280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9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D9"/>
    <w:rsid w:val="00004489"/>
    <w:rsid w:val="0001071C"/>
    <w:rsid w:val="000143FF"/>
    <w:rsid w:val="0006396B"/>
    <w:rsid w:val="00063F9B"/>
    <w:rsid w:val="00076B3A"/>
    <w:rsid w:val="000904D1"/>
    <w:rsid w:val="001112E1"/>
    <w:rsid w:val="00124E97"/>
    <w:rsid w:val="00142BF4"/>
    <w:rsid w:val="001549C0"/>
    <w:rsid w:val="00191CE0"/>
    <w:rsid w:val="001D0B2A"/>
    <w:rsid w:val="001D6AC9"/>
    <w:rsid w:val="001F6590"/>
    <w:rsid w:val="00262C56"/>
    <w:rsid w:val="00267B15"/>
    <w:rsid w:val="003006F2"/>
    <w:rsid w:val="0030532F"/>
    <w:rsid w:val="00377B66"/>
    <w:rsid w:val="003B0B82"/>
    <w:rsid w:val="003F179C"/>
    <w:rsid w:val="003F3E26"/>
    <w:rsid w:val="004A130F"/>
    <w:rsid w:val="004A7708"/>
    <w:rsid w:val="004B2692"/>
    <w:rsid w:val="004E480B"/>
    <w:rsid w:val="00501526"/>
    <w:rsid w:val="0054155D"/>
    <w:rsid w:val="0054620A"/>
    <w:rsid w:val="005656DA"/>
    <w:rsid w:val="00571AB9"/>
    <w:rsid w:val="005E125F"/>
    <w:rsid w:val="005E38B2"/>
    <w:rsid w:val="005E4677"/>
    <w:rsid w:val="0063610E"/>
    <w:rsid w:val="0064677B"/>
    <w:rsid w:val="006B2511"/>
    <w:rsid w:val="006D4B87"/>
    <w:rsid w:val="006F6CCA"/>
    <w:rsid w:val="00717A19"/>
    <w:rsid w:val="007406E7"/>
    <w:rsid w:val="00741F91"/>
    <w:rsid w:val="007535AB"/>
    <w:rsid w:val="00762BED"/>
    <w:rsid w:val="007916EB"/>
    <w:rsid w:val="007B338A"/>
    <w:rsid w:val="007B33B1"/>
    <w:rsid w:val="007D4E45"/>
    <w:rsid w:val="00804EA5"/>
    <w:rsid w:val="00806E5B"/>
    <w:rsid w:val="00834773"/>
    <w:rsid w:val="008B1FAB"/>
    <w:rsid w:val="008D1453"/>
    <w:rsid w:val="008F03C7"/>
    <w:rsid w:val="00947C34"/>
    <w:rsid w:val="0098636A"/>
    <w:rsid w:val="00987455"/>
    <w:rsid w:val="009B072B"/>
    <w:rsid w:val="009E1108"/>
    <w:rsid w:val="009F0060"/>
    <w:rsid w:val="00A67A8F"/>
    <w:rsid w:val="00A776C7"/>
    <w:rsid w:val="00A80955"/>
    <w:rsid w:val="00B063C5"/>
    <w:rsid w:val="00B07941"/>
    <w:rsid w:val="00B1669C"/>
    <w:rsid w:val="00B26E7E"/>
    <w:rsid w:val="00B56A14"/>
    <w:rsid w:val="00B61430"/>
    <w:rsid w:val="00B876F8"/>
    <w:rsid w:val="00B97AEC"/>
    <w:rsid w:val="00BC3AB5"/>
    <w:rsid w:val="00C248D9"/>
    <w:rsid w:val="00C33CF4"/>
    <w:rsid w:val="00C351C1"/>
    <w:rsid w:val="00D73DA0"/>
    <w:rsid w:val="00DB7644"/>
    <w:rsid w:val="00DD686B"/>
    <w:rsid w:val="00E1547C"/>
    <w:rsid w:val="00E1640D"/>
    <w:rsid w:val="00E27F27"/>
    <w:rsid w:val="00E81DB8"/>
    <w:rsid w:val="00EF4E1F"/>
    <w:rsid w:val="00F31968"/>
    <w:rsid w:val="00F333F5"/>
    <w:rsid w:val="00F3558D"/>
    <w:rsid w:val="00F5527B"/>
    <w:rsid w:val="00F6304B"/>
    <w:rsid w:val="00FC7456"/>
    <w:rsid w:val="00FE0140"/>
    <w:rsid w:val="00F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82F31"/>
  <w15:chartTrackingRefBased/>
  <w15:docId w15:val="{663FB1D3-1379-4BDF-B4CC-C9C85CFA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25F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24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4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4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4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4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4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4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4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4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4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4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48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48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48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48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48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48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4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4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4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48D9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C248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48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4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48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48D9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link w:val="PargrafodaLista"/>
    <w:uiPriority w:val="34"/>
    <w:locked/>
    <w:rsid w:val="00C248D9"/>
  </w:style>
  <w:style w:type="paragraph" w:styleId="Cabealho">
    <w:name w:val="header"/>
    <w:basedOn w:val="Normal"/>
    <w:link w:val="CabealhoChar"/>
    <w:uiPriority w:val="99"/>
    <w:unhideWhenUsed/>
    <w:rsid w:val="00C24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8D9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24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8D9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5015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15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1526"/>
    <w:rPr>
      <w:rFonts w:ascii="Calibri" w:eastAsia="Calibri" w:hAnsi="Calibri" w:cs="Calibri"/>
      <w:color w:val="000000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15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1526"/>
    <w:rPr>
      <w:rFonts w:ascii="Calibri" w:eastAsia="Calibri" w:hAnsi="Calibri" w:cs="Calibri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B54791CDBE994BA69E50B5CC33A10B" ma:contentTypeVersion="10" ma:contentTypeDescription="Crie um novo documento." ma:contentTypeScope="" ma:versionID="43a28db0584cd6eb3c97f7317027928d">
  <xsd:schema xmlns:xsd="http://www.w3.org/2001/XMLSchema" xmlns:xs="http://www.w3.org/2001/XMLSchema" xmlns:p="http://schemas.microsoft.com/office/2006/metadata/properties" xmlns:ns2="58f8284b-290f-4d17-ba3e-09174a57fd21" targetNamespace="http://schemas.microsoft.com/office/2006/metadata/properties" ma:root="true" ma:fieldsID="374306fa280d9bdb53a76b09b6c59e3c" ns2:_="">
    <xsd:import namespace="58f8284b-290f-4d17-ba3e-09174a57f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284b-290f-4d17-ba3e-09174a57f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3f74e4c8-3c81-4cc7-979e-e3ff0c9f4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8284b-290f-4d17-ba3e-09174a57fd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F6509-6EC4-4AF3-9BC9-529EE096C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284b-290f-4d17-ba3e-09174a57f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9D5CC-A041-4CCB-AC12-93DCDC51697D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58f8284b-290f-4d17-ba3e-09174a57fd2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333691-D78C-4B4D-8E59-5B9A0865C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1940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Pironti+Moura</dc:creator>
  <cp:keywords/>
  <dc:description/>
  <cp:lastModifiedBy>Mineia Luckfett de Oliveira</cp:lastModifiedBy>
  <cp:revision>3</cp:revision>
  <dcterms:created xsi:type="dcterms:W3CDTF">2026-01-14T21:26:00Z</dcterms:created>
  <dcterms:modified xsi:type="dcterms:W3CDTF">2026-01-15T13:19:00Z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0x0101007AB54791CDBE994BA69E50B5CC33A10B</vt:lpwstr>
  </property>
  <property fmtid="{D5CDD505-2E9C-101B-9397-08002B2CF9AE}" pid="3" name="MediaServiceImageTags">
    <vt:lpwstr/>
  </property>
</Properties>
</file>